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3951F">
      <w:pPr>
        <w:pStyle w:val="2"/>
        <w:spacing w:before="0" w:after="0" w:line="240" w:lineRule="auto"/>
        <w:jc w:val="center"/>
        <w:rPr>
          <w:rFonts w:hint="eastAsia" w:ascii="___WRD_EMBED_SUB_40" w:hAnsi="___WRD_EMBED_SUB_40" w:eastAsia="___WRD_EMBED_SUB_40" w:cs="___WRD_EMBED_SUB_40"/>
        </w:rPr>
      </w:pPr>
      <w:bookmarkStart w:id="0" w:name="_Toc200203630"/>
      <w:r>
        <w:rPr>
          <w:rFonts w:hint="eastAsia" w:ascii="小标宋" w:hAnsi="小标宋" w:eastAsia="小标宋" w:cs="小标宋"/>
        </w:rPr>
        <w:t>北京林业大学学位复核决定</w:t>
      </w:r>
      <w:bookmarkEnd w:id="0"/>
    </w:p>
    <w:p w14:paraId="1A8CA174">
      <w:pPr>
        <w:jc w:val="center"/>
        <w:rPr>
          <w:rFonts w:hint="eastAsia" w:ascii="宋体" w:hAnsi="宋体" w:eastAsia="宋体" w:cs="宋体"/>
          <w:b/>
          <w:bCs/>
          <w:kern w:val="44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44"/>
          <w:sz w:val="36"/>
          <w:szCs w:val="36"/>
        </w:rPr>
        <w:t>(不受理学位申请)</w:t>
      </w:r>
    </w:p>
    <w:tbl>
      <w:tblPr>
        <w:tblStyle w:val="3"/>
        <w:tblW w:w="9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622"/>
        <w:gridCol w:w="70"/>
        <w:gridCol w:w="987"/>
        <w:gridCol w:w="319"/>
        <w:gridCol w:w="782"/>
        <w:gridCol w:w="24"/>
        <w:gridCol w:w="989"/>
        <w:gridCol w:w="1260"/>
        <w:gridCol w:w="35"/>
        <w:gridCol w:w="750"/>
        <w:gridCol w:w="916"/>
        <w:gridCol w:w="817"/>
        <w:gridCol w:w="1025"/>
        <w:gridCol w:w="15"/>
      </w:tblGrid>
      <w:tr w14:paraId="1F9CE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79" w:hRule="atLeast"/>
          <w:jc w:val="center"/>
        </w:trPr>
        <w:tc>
          <w:tcPr>
            <w:tcW w:w="1343" w:type="dxa"/>
            <w:gridSpan w:val="3"/>
            <w:vMerge w:val="restart"/>
            <w:vAlign w:val="center"/>
          </w:tcPr>
          <w:p w14:paraId="201A94CB">
            <w:pPr>
              <w:spacing w:line="0" w:lineRule="atLeast"/>
              <w:jc w:val="center"/>
            </w:pPr>
            <w:r>
              <w:rPr>
                <w:rFonts w:hint="eastAsia"/>
              </w:rPr>
              <w:t>复核申请人基本信息</w:t>
            </w:r>
          </w:p>
        </w:tc>
        <w:tc>
          <w:tcPr>
            <w:tcW w:w="987" w:type="dxa"/>
            <w:vAlign w:val="center"/>
          </w:tcPr>
          <w:p w14:paraId="36CAE552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125" w:type="dxa"/>
            <w:gridSpan w:val="3"/>
            <w:vAlign w:val="center"/>
          </w:tcPr>
          <w:p w14:paraId="20CC4FC3">
            <w:pPr>
              <w:jc w:val="center"/>
            </w:pPr>
          </w:p>
        </w:tc>
        <w:tc>
          <w:tcPr>
            <w:tcW w:w="989" w:type="dxa"/>
            <w:vAlign w:val="center"/>
          </w:tcPr>
          <w:p w14:paraId="591C9E91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60" w:type="dxa"/>
            <w:vAlign w:val="center"/>
          </w:tcPr>
          <w:p w14:paraId="39FBF964">
            <w:pPr>
              <w:jc w:val="center"/>
            </w:pPr>
          </w:p>
        </w:tc>
        <w:tc>
          <w:tcPr>
            <w:tcW w:w="785" w:type="dxa"/>
            <w:gridSpan w:val="2"/>
            <w:vAlign w:val="center"/>
          </w:tcPr>
          <w:p w14:paraId="129B4D91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16" w:type="dxa"/>
            <w:vAlign w:val="center"/>
          </w:tcPr>
          <w:p w14:paraId="6AFB7E27">
            <w:pPr>
              <w:jc w:val="center"/>
              <w:rPr>
                <w:sz w:val="18"/>
              </w:rPr>
            </w:pPr>
          </w:p>
          <w:p w14:paraId="4D238D23">
            <w:pPr>
              <w:jc w:val="center"/>
            </w:pPr>
          </w:p>
        </w:tc>
        <w:tc>
          <w:tcPr>
            <w:tcW w:w="817" w:type="dxa"/>
            <w:vAlign w:val="center"/>
          </w:tcPr>
          <w:p w14:paraId="67EA5200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025" w:type="dxa"/>
            <w:vAlign w:val="center"/>
          </w:tcPr>
          <w:p w14:paraId="2358C57C">
            <w:pPr>
              <w:jc w:val="center"/>
            </w:pPr>
          </w:p>
        </w:tc>
      </w:tr>
      <w:tr w14:paraId="40AF7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79" w:hRule="atLeast"/>
          <w:jc w:val="center"/>
        </w:trPr>
        <w:tc>
          <w:tcPr>
            <w:tcW w:w="1343" w:type="dxa"/>
            <w:gridSpan w:val="3"/>
            <w:vMerge w:val="continue"/>
            <w:vAlign w:val="center"/>
          </w:tcPr>
          <w:p w14:paraId="614BA497">
            <w:pPr>
              <w:spacing w:line="0" w:lineRule="atLeast"/>
              <w:jc w:val="center"/>
            </w:pPr>
          </w:p>
        </w:tc>
        <w:tc>
          <w:tcPr>
            <w:tcW w:w="1306" w:type="dxa"/>
            <w:gridSpan w:val="2"/>
            <w:vAlign w:val="center"/>
          </w:tcPr>
          <w:p w14:paraId="2DF611D8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795" w:type="dxa"/>
            <w:gridSpan w:val="3"/>
            <w:vAlign w:val="center"/>
          </w:tcPr>
          <w:p w14:paraId="54174EE7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D3AE00B">
            <w:pPr>
              <w:jc w:val="center"/>
            </w:pPr>
            <w:r>
              <w:rPr>
                <w:rFonts w:hint="eastAsia"/>
              </w:rPr>
              <w:t>学科专业</w:t>
            </w:r>
          </w:p>
        </w:tc>
        <w:tc>
          <w:tcPr>
            <w:tcW w:w="1701" w:type="dxa"/>
            <w:gridSpan w:val="3"/>
            <w:vAlign w:val="center"/>
          </w:tcPr>
          <w:p w14:paraId="76B1BD97">
            <w:pPr>
              <w:jc w:val="center"/>
            </w:pPr>
            <w:r>
              <w:rPr>
                <w:rFonts w:hint="eastAsia"/>
                <w:sz w:val="30"/>
              </w:rPr>
              <w:t xml:space="preserve">                 </w:t>
            </w:r>
          </w:p>
        </w:tc>
        <w:tc>
          <w:tcPr>
            <w:tcW w:w="817" w:type="dxa"/>
            <w:vAlign w:val="center"/>
          </w:tcPr>
          <w:p w14:paraId="1BC34185">
            <w:pPr>
              <w:jc w:val="center"/>
            </w:pPr>
            <w:r>
              <w:rPr>
                <w:rFonts w:hint="eastAsia"/>
              </w:rPr>
              <w:t>培养层次</w:t>
            </w:r>
          </w:p>
        </w:tc>
        <w:tc>
          <w:tcPr>
            <w:tcW w:w="1025" w:type="dxa"/>
            <w:vAlign w:val="center"/>
          </w:tcPr>
          <w:p w14:paraId="2CB541F1">
            <w:pPr>
              <w:jc w:val="center"/>
            </w:pPr>
          </w:p>
        </w:tc>
      </w:tr>
      <w:tr w14:paraId="69D39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23" w:hRule="atLeast"/>
          <w:jc w:val="center"/>
        </w:trPr>
        <w:tc>
          <w:tcPr>
            <w:tcW w:w="1343" w:type="dxa"/>
            <w:gridSpan w:val="3"/>
            <w:vAlign w:val="center"/>
          </w:tcPr>
          <w:p w14:paraId="278118AC">
            <w:pPr>
              <w:spacing w:line="0" w:lineRule="atLeast"/>
              <w:jc w:val="center"/>
            </w:pPr>
            <w:r>
              <w:rPr>
                <w:rFonts w:hint="eastAsia"/>
              </w:rPr>
              <w:t>复核事项</w:t>
            </w:r>
          </w:p>
        </w:tc>
        <w:tc>
          <w:tcPr>
            <w:tcW w:w="7904" w:type="dxa"/>
            <w:gridSpan w:val="11"/>
            <w:vAlign w:val="center"/>
          </w:tcPr>
          <w:p w14:paraId="1E9C3615">
            <w:pPr>
              <w:jc w:val="left"/>
            </w:pPr>
            <w:r>
              <w:rPr>
                <w:rFonts w:hint="eastAsia"/>
              </w:rPr>
              <w:t xml:space="preserve">      不受理学位申请       </w:t>
            </w:r>
          </w:p>
        </w:tc>
      </w:tr>
      <w:tr w14:paraId="6E357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79" w:hRule="atLeast"/>
          <w:jc w:val="center"/>
        </w:trPr>
        <w:tc>
          <w:tcPr>
            <w:tcW w:w="1343" w:type="dxa"/>
            <w:gridSpan w:val="3"/>
            <w:vAlign w:val="center"/>
          </w:tcPr>
          <w:p w14:paraId="75052501">
            <w:pPr>
              <w:spacing w:line="0" w:lineRule="atLeast"/>
              <w:jc w:val="center"/>
            </w:pPr>
            <w:r>
              <w:rPr>
                <w:rFonts w:hint="eastAsia"/>
              </w:rPr>
              <w:t>复核时间</w:t>
            </w:r>
          </w:p>
        </w:tc>
        <w:tc>
          <w:tcPr>
            <w:tcW w:w="3101" w:type="dxa"/>
            <w:gridSpan w:val="5"/>
            <w:vAlign w:val="center"/>
          </w:tcPr>
          <w:p w14:paraId="6169A08E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C4157E8">
            <w:pPr>
              <w:spacing w:line="0" w:lineRule="atLeast"/>
              <w:jc w:val="center"/>
            </w:pPr>
            <w:r>
              <w:rPr>
                <w:rFonts w:hint="eastAsia"/>
              </w:rPr>
              <w:t>复核地点</w:t>
            </w:r>
          </w:p>
        </w:tc>
        <w:tc>
          <w:tcPr>
            <w:tcW w:w="3543" w:type="dxa"/>
            <w:gridSpan w:val="5"/>
          </w:tcPr>
          <w:p w14:paraId="61D61D78">
            <w:pPr>
              <w:jc w:val="center"/>
            </w:pPr>
          </w:p>
        </w:tc>
      </w:tr>
      <w:tr w14:paraId="1A711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139" w:hRule="atLeast"/>
          <w:jc w:val="center"/>
        </w:trPr>
        <w:tc>
          <w:tcPr>
            <w:tcW w:w="9247" w:type="dxa"/>
            <w:gridSpan w:val="14"/>
          </w:tcPr>
          <w:p w14:paraId="14D5A790">
            <w:pPr>
              <w:spacing w:before="93" w:beforeLines="30"/>
            </w:pPr>
            <w:r>
              <w:rPr>
                <w:rFonts w:hint="eastAsia"/>
              </w:rPr>
              <w:t>复核记录：</w:t>
            </w:r>
          </w:p>
          <w:p w14:paraId="6389F662"/>
          <w:p w14:paraId="3EBDFAD9"/>
          <w:p w14:paraId="194D2A3B"/>
          <w:p w14:paraId="4059D347"/>
          <w:p w14:paraId="510B2D53"/>
          <w:p w14:paraId="34D69D86"/>
          <w:p w14:paraId="2865E563"/>
          <w:p w14:paraId="681DDA48"/>
          <w:p w14:paraId="5C4BFBC2"/>
          <w:p w14:paraId="6A062820"/>
          <w:p w14:paraId="093E4DFD"/>
          <w:p w14:paraId="364287C7"/>
          <w:p w14:paraId="315F9EDB"/>
          <w:p w14:paraId="3C5E0EED">
            <w:pPr>
              <w:spacing w:before="60" w:line="0" w:lineRule="atLeast"/>
              <w:ind w:firstLine="211" w:firstLineChars="100"/>
              <w:rPr>
                <w:rFonts w:eastAsia="楷体_GB2312"/>
                <w:b/>
                <w:bCs/>
              </w:rPr>
            </w:pPr>
            <w:r>
              <w:rPr>
                <w:rFonts w:hint="eastAsia" w:eastAsia="楷体_GB2312"/>
                <w:b/>
                <w:bCs/>
              </w:rPr>
              <w:t>投票结果</w:t>
            </w:r>
          </w:p>
          <w:p w14:paraId="7F6F6BFE">
            <w:pPr>
              <w:spacing w:before="60" w:line="0" w:lineRule="atLeast"/>
              <w:ind w:firstLine="741" w:firstLineChars="337"/>
              <w:rPr>
                <w:sz w:val="22"/>
              </w:rPr>
            </w:pPr>
            <w:r>
              <w:rPr>
                <w:rFonts w:hint="eastAsia"/>
                <w:sz w:val="22"/>
              </w:rPr>
              <w:t>出席委员：</w:t>
            </w:r>
            <w:r>
              <w:rPr>
                <w:rFonts w:hint="eastAsia"/>
                <w:sz w:val="22"/>
                <w:u w:val="single"/>
              </w:rPr>
              <w:t xml:space="preserve">        </w:t>
            </w:r>
            <w:r>
              <w:rPr>
                <w:rFonts w:hint="eastAsia"/>
                <w:sz w:val="22"/>
              </w:rPr>
              <w:t>人，有效票数：</w:t>
            </w:r>
            <w:r>
              <w:rPr>
                <w:rFonts w:hint="eastAsia"/>
                <w:sz w:val="22"/>
                <w:u w:val="single"/>
              </w:rPr>
              <w:t xml:space="preserve">        </w:t>
            </w:r>
            <w:r>
              <w:rPr>
                <w:rFonts w:hint="eastAsia"/>
                <w:sz w:val="22"/>
              </w:rPr>
              <w:t>，其中：</w:t>
            </w:r>
          </w:p>
          <w:p w14:paraId="708EDD91">
            <w:pPr>
              <w:spacing w:line="0" w:lineRule="atLeast"/>
              <w:ind w:firstLine="741" w:firstLineChars="337"/>
              <w:rPr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通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过</w:t>
            </w:r>
            <w:r>
              <w:rPr>
                <w:rFonts w:hint="eastAsia"/>
                <w:sz w:val="22"/>
              </w:rPr>
              <w:t xml:space="preserve">： </w:t>
            </w:r>
            <w:r>
              <w:rPr>
                <w:rFonts w:hint="eastAsia"/>
                <w:sz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</w:rPr>
              <w:t>票；</w:t>
            </w:r>
          </w:p>
          <w:p w14:paraId="33D6EBE7">
            <w:pPr>
              <w:spacing w:line="0" w:lineRule="atLeast"/>
              <w:ind w:firstLine="741" w:firstLineChars="337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未通过： </w:t>
            </w:r>
            <w:r>
              <w:rPr>
                <w:rFonts w:hint="eastAsia"/>
                <w:sz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</w:rPr>
              <w:t>票；</w:t>
            </w:r>
          </w:p>
          <w:p w14:paraId="5724C9DE">
            <w:pPr>
              <w:spacing w:line="0" w:lineRule="atLeast"/>
              <w:ind w:firstLine="741" w:firstLineChars="337"/>
              <w:rPr>
                <w:sz w:val="22"/>
              </w:rPr>
            </w:pPr>
            <w:r>
              <w:rPr>
                <w:rFonts w:hint="eastAsia"/>
                <w:sz w:val="22"/>
              </w:rPr>
              <w:t>弃</w:t>
            </w:r>
            <w:r>
              <w:rPr>
                <w:rFonts w:hint="eastAsia"/>
                <w:sz w:val="22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</w:rPr>
              <w:t xml:space="preserve">权： </w:t>
            </w:r>
            <w:r>
              <w:rPr>
                <w:rFonts w:hint="eastAsia"/>
                <w:sz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</w:rPr>
              <w:t>票。</w:t>
            </w:r>
          </w:p>
          <w:p w14:paraId="39613865">
            <w:pPr>
              <w:spacing w:line="0" w:lineRule="atLeast"/>
              <w:ind w:firstLine="741" w:firstLineChars="337"/>
              <w:rPr>
                <w:sz w:val="22"/>
              </w:rPr>
            </w:pPr>
          </w:p>
          <w:p w14:paraId="61BD4000">
            <w:pPr>
              <w:spacing w:line="0" w:lineRule="atLeast"/>
              <w:ind w:firstLine="211" w:firstLineChars="100"/>
            </w:pPr>
            <w:r>
              <w:rPr>
                <w:rFonts w:hint="eastAsia" w:eastAsia="楷体_GB2312"/>
                <w:b/>
                <w:bCs/>
              </w:rPr>
              <w:t>学位复核决议</w:t>
            </w:r>
            <w:r>
              <w:rPr>
                <w:rFonts w:hint="eastAsia"/>
              </w:rPr>
              <w:t>：</w:t>
            </w:r>
          </w:p>
          <w:p w14:paraId="344D1A84">
            <w:pPr>
              <w:spacing w:before="156" w:beforeLines="50" w:after="156" w:afterLines="50" w:line="0" w:lineRule="atLeast"/>
              <w:ind w:firstLine="839"/>
            </w:pPr>
          </w:p>
          <w:p w14:paraId="0CFEFD9E">
            <w:pPr>
              <w:spacing w:before="156" w:beforeLines="50" w:after="156" w:afterLines="50" w:line="0" w:lineRule="atLeast"/>
              <w:ind w:firstLine="839"/>
            </w:pPr>
          </w:p>
          <w:p w14:paraId="2D544AB3">
            <w:pPr>
              <w:spacing w:before="156" w:beforeLines="50" w:after="156" w:afterLines="50" w:line="0" w:lineRule="atLeast"/>
            </w:pPr>
          </w:p>
          <w:p w14:paraId="54090BC4">
            <w:pPr>
              <w:spacing w:before="156" w:beforeLines="50" w:after="156" w:afterLines="50" w:line="0" w:lineRule="atLeast"/>
              <w:ind w:firstLine="839"/>
              <w:jc w:val="center"/>
              <w:rPr>
                <w:rFonts w:hint="default" w:eastAsiaTheme="minorEastAsia"/>
                <w:sz w:val="22"/>
                <w:lang w:val="en-US" w:eastAsia="zh-CN"/>
              </w:rPr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 w:eastAsia="方正姚体"/>
                <w:b/>
                <w:bCs/>
                <w:sz w:val="28"/>
              </w:rPr>
              <w:t>学</w:t>
            </w:r>
            <w:r>
              <w:rPr>
                <w:rFonts w:hint="eastAsia" w:eastAsia="方正姚体"/>
                <w:b/>
                <w:bCs/>
                <w:sz w:val="28"/>
                <w:lang w:val="en-US" w:eastAsia="zh-CN"/>
              </w:rPr>
              <w:t>位</w:t>
            </w:r>
            <w:r>
              <w:rPr>
                <w:rFonts w:hint="eastAsia" w:eastAsia="方正姚体"/>
                <w:b/>
                <w:bCs/>
                <w:sz w:val="28"/>
              </w:rPr>
              <w:t>复核专家组</w:t>
            </w:r>
            <w:r>
              <w:rPr>
                <w:rFonts w:hint="eastAsia" w:eastAsia="方正姚体"/>
                <w:b/>
                <w:bCs/>
                <w:sz w:val="28"/>
                <w:lang w:val="en-US" w:eastAsia="zh-CN"/>
              </w:rPr>
              <w:t>组长</w:t>
            </w:r>
            <w:r>
              <w:rPr>
                <w:rFonts w:hint="eastAsia" w:eastAsia="方正姚体"/>
                <w:b/>
                <w:bCs/>
                <w:sz w:val="28"/>
              </w:rPr>
              <w:t>签字：</w:t>
            </w:r>
            <w:r>
              <w:rPr>
                <w:rFonts w:hint="eastAsia" w:eastAsia="方正姚体"/>
                <w:b/>
                <w:bCs/>
                <w:sz w:val="28"/>
                <w:lang w:val="en-US" w:eastAsia="zh-CN"/>
              </w:rPr>
              <w:t xml:space="preserve">   </w:t>
            </w:r>
            <w:r>
              <w:rPr>
                <w:rFonts w:hint="eastAsia" w:eastAsia="方正姚体"/>
                <w:sz w:val="28"/>
                <w:lang w:val="en-US" w:eastAsia="zh-CN"/>
              </w:rPr>
              <w:t xml:space="preserve">                  </w:t>
            </w:r>
            <w:r>
              <w:rPr>
                <w:rFonts w:hint="eastAsia"/>
                <w:b/>
                <w:sz w:val="22"/>
                <w:lang w:val="en-US" w:eastAsia="zh-CN"/>
              </w:rPr>
              <w:t xml:space="preserve">       </w:t>
            </w:r>
          </w:p>
          <w:p w14:paraId="49970C95">
            <w:pPr>
              <w:spacing w:line="0" w:lineRule="atLeast"/>
            </w:pPr>
            <w:r>
              <w:rPr>
                <w:rFonts w:hint="eastAsia"/>
                <w:sz w:val="22"/>
              </w:rPr>
              <w:t xml:space="preserve">                                                     </w:t>
            </w:r>
            <w:r>
              <w:rPr>
                <w:rFonts w:hint="eastAsia" w:eastAsia="方正姚体"/>
                <w:sz w:val="28"/>
              </w:rPr>
              <w:t xml:space="preserve">   年    月    日</w:t>
            </w:r>
          </w:p>
        </w:tc>
      </w:tr>
      <w:tr w14:paraId="44D85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884" w:hRule="atLeast"/>
          <w:jc w:val="center"/>
        </w:trPr>
        <w:tc>
          <w:tcPr>
            <w:tcW w:w="651" w:type="dxa"/>
            <w:vMerge w:val="restart"/>
            <w:vAlign w:val="center"/>
          </w:tcPr>
          <w:p w14:paraId="3BFDEDBD">
            <w:pPr>
              <w:jc w:val="center"/>
              <w:rPr>
                <w:sz w:val="24"/>
              </w:rPr>
            </w:pPr>
          </w:p>
          <w:p w14:paraId="179633BE">
            <w:pPr>
              <w:jc w:val="center"/>
              <w:rPr>
                <w:sz w:val="24"/>
              </w:rPr>
            </w:pPr>
            <w:r>
              <w:rPr>
                <w:rFonts w:hint="eastAsia" w:ascii="仿宋_GB2312" w:hAnsi="仿宋" w:eastAsia="仿宋_GB2312" w:cs="仿宋"/>
                <w:spacing w:val="9"/>
                <w:sz w:val="32"/>
                <w:szCs w:val="32"/>
              </w:rPr>
              <w:t>学</w:t>
            </w:r>
            <w:r>
              <w:rPr>
                <w:rFonts w:hint="eastAsia" w:ascii="仿宋_GB2312" w:hAnsi="仿宋" w:eastAsia="仿宋_GB2312" w:cs="仿宋"/>
                <w:spacing w:val="9"/>
                <w:sz w:val="32"/>
                <w:szCs w:val="32"/>
                <w:lang w:val="en-US" w:eastAsia="zh-CN"/>
              </w:rPr>
              <w:t>位</w:t>
            </w:r>
            <w:r>
              <w:rPr>
                <w:rFonts w:hint="eastAsia" w:ascii="仿宋_GB2312" w:hAnsi="仿宋" w:eastAsia="仿宋_GB2312" w:cs="仿宋"/>
                <w:spacing w:val="9"/>
                <w:sz w:val="32"/>
                <w:szCs w:val="32"/>
              </w:rPr>
              <w:t>复核专家组成员</w:t>
            </w:r>
          </w:p>
        </w:tc>
        <w:tc>
          <w:tcPr>
            <w:tcW w:w="2780" w:type="dxa"/>
            <w:gridSpan w:val="5"/>
            <w:vAlign w:val="center"/>
          </w:tcPr>
          <w:p w14:paraId="784BCF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  <w:p w14:paraId="0F70964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（签字）</w:t>
            </w:r>
          </w:p>
        </w:tc>
        <w:tc>
          <w:tcPr>
            <w:tcW w:w="2308" w:type="dxa"/>
            <w:gridSpan w:val="4"/>
            <w:vAlign w:val="center"/>
          </w:tcPr>
          <w:p w14:paraId="6D42570B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称/导师类型</w:t>
            </w:r>
          </w:p>
        </w:tc>
        <w:tc>
          <w:tcPr>
            <w:tcW w:w="3508" w:type="dxa"/>
            <w:gridSpan w:val="4"/>
            <w:vAlign w:val="center"/>
          </w:tcPr>
          <w:p w14:paraId="251229BF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   作   单   位</w:t>
            </w:r>
          </w:p>
        </w:tc>
      </w:tr>
      <w:tr w14:paraId="49CE3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52" w:hRule="atLeast"/>
          <w:jc w:val="center"/>
        </w:trPr>
        <w:tc>
          <w:tcPr>
            <w:tcW w:w="651" w:type="dxa"/>
            <w:vMerge w:val="continue"/>
          </w:tcPr>
          <w:p w14:paraId="3B47ACE2">
            <w:pPr>
              <w:ind w:left="226"/>
              <w:jc w:val="center"/>
            </w:pPr>
          </w:p>
        </w:tc>
        <w:tc>
          <w:tcPr>
            <w:tcW w:w="622" w:type="dxa"/>
            <w:vAlign w:val="center"/>
          </w:tcPr>
          <w:p w14:paraId="47C01DE9"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组长</w:t>
            </w:r>
          </w:p>
        </w:tc>
        <w:tc>
          <w:tcPr>
            <w:tcW w:w="2158" w:type="dxa"/>
            <w:gridSpan w:val="4"/>
          </w:tcPr>
          <w:p w14:paraId="30485C3F">
            <w:pPr>
              <w:jc w:val="center"/>
              <w:rPr>
                <w:sz w:val="24"/>
              </w:rPr>
            </w:pPr>
          </w:p>
        </w:tc>
        <w:tc>
          <w:tcPr>
            <w:tcW w:w="2308" w:type="dxa"/>
            <w:gridSpan w:val="4"/>
          </w:tcPr>
          <w:p w14:paraId="6307A63D">
            <w:pPr>
              <w:jc w:val="center"/>
              <w:rPr>
                <w:sz w:val="24"/>
              </w:rPr>
            </w:pPr>
          </w:p>
        </w:tc>
        <w:tc>
          <w:tcPr>
            <w:tcW w:w="3508" w:type="dxa"/>
            <w:gridSpan w:val="4"/>
          </w:tcPr>
          <w:p w14:paraId="37816BB2">
            <w:pPr>
              <w:jc w:val="center"/>
              <w:rPr>
                <w:sz w:val="24"/>
              </w:rPr>
            </w:pPr>
          </w:p>
          <w:p w14:paraId="7B0D56F7">
            <w:pPr>
              <w:jc w:val="center"/>
              <w:rPr>
                <w:sz w:val="24"/>
              </w:rPr>
            </w:pPr>
          </w:p>
        </w:tc>
      </w:tr>
      <w:tr w14:paraId="0300D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05" w:hRule="atLeast"/>
          <w:jc w:val="center"/>
        </w:trPr>
        <w:tc>
          <w:tcPr>
            <w:tcW w:w="651" w:type="dxa"/>
            <w:vMerge w:val="continue"/>
          </w:tcPr>
          <w:p w14:paraId="062C3D60">
            <w:pPr>
              <w:ind w:left="226"/>
              <w:jc w:val="center"/>
            </w:pPr>
          </w:p>
        </w:tc>
        <w:tc>
          <w:tcPr>
            <w:tcW w:w="622" w:type="dxa"/>
            <w:vMerge w:val="restart"/>
            <w:vAlign w:val="center"/>
          </w:tcPr>
          <w:p w14:paraId="6A3B37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 w14:paraId="7CD7DE6D">
            <w:pPr>
              <w:jc w:val="center"/>
              <w:rPr>
                <w:sz w:val="24"/>
              </w:rPr>
            </w:pPr>
          </w:p>
          <w:p w14:paraId="007CF596">
            <w:pPr>
              <w:jc w:val="center"/>
              <w:rPr>
                <w:sz w:val="24"/>
              </w:rPr>
            </w:pPr>
          </w:p>
          <w:p w14:paraId="54E623E1">
            <w:pPr>
              <w:jc w:val="center"/>
              <w:rPr>
                <w:sz w:val="24"/>
              </w:rPr>
            </w:pPr>
          </w:p>
          <w:p w14:paraId="1BFB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2158" w:type="dxa"/>
            <w:gridSpan w:val="4"/>
          </w:tcPr>
          <w:p w14:paraId="118F593E">
            <w:pPr>
              <w:jc w:val="center"/>
            </w:pPr>
          </w:p>
        </w:tc>
        <w:tc>
          <w:tcPr>
            <w:tcW w:w="2308" w:type="dxa"/>
            <w:gridSpan w:val="4"/>
          </w:tcPr>
          <w:p w14:paraId="435F54A6">
            <w:pPr>
              <w:jc w:val="center"/>
            </w:pPr>
          </w:p>
        </w:tc>
        <w:tc>
          <w:tcPr>
            <w:tcW w:w="3508" w:type="dxa"/>
            <w:gridSpan w:val="4"/>
          </w:tcPr>
          <w:p w14:paraId="3B3F35D4">
            <w:pPr>
              <w:jc w:val="center"/>
            </w:pPr>
          </w:p>
        </w:tc>
      </w:tr>
      <w:tr w14:paraId="10CC4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843" w:hRule="atLeast"/>
          <w:jc w:val="center"/>
        </w:trPr>
        <w:tc>
          <w:tcPr>
            <w:tcW w:w="651" w:type="dxa"/>
            <w:vMerge w:val="continue"/>
          </w:tcPr>
          <w:p w14:paraId="5170BF0F">
            <w:pPr>
              <w:ind w:left="226"/>
              <w:jc w:val="center"/>
            </w:pPr>
          </w:p>
        </w:tc>
        <w:tc>
          <w:tcPr>
            <w:tcW w:w="622" w:type="dxa"/>
            <w:vMerge w:val="continue"/>
          </w:tcPr>
          <w:p w14:paraId="6D5E93D1">
            <w:pPr>
              <w:jc w:val="center"/>
            </w:pPr>
          </w:p>
        </w:tc>
        <w:tc>
          <w:tcPr>
            <w:tcW w:w="2158" w:type="dxa"/>
            <w:gridSpan w:val="4"/>
          </w:tcPr>
          <w:p w14:paraId="6059A2F3">
            <w:pPr>
              <w:jc w:val="center"/>
            </w:pPr>
          </w:p>
        </w:tc>
        <w:tc>
          <w:tcPr>
            <w:tcW w:w="2308" w:type="dxa"/>
            <w:gridSpan w:val="4"/>
          </w:tcPr>
          <w:p w14:paraId="69CD1F03">
            <w:pPr>
              <w:jc w:val="center"/>
            </w:pPr>
          </w:p>
        </w:tc>
        <w:tc>
          <w:tcPr>
            <w:tcW w:w="3508" w:type="dxa"/>
            <w:gridSpan w:val="4"/>
          </w:tcPr>
          <w:p w14:paraId="7D2BB504">
            <w:pPr>
              <w:jc w:val="center"/>
            </w:pPr>
          </w:p>
        </w:tc>
      </w:tr>
      <w:tr w14:paraId="7EE97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1009" w:hRule="atLeast"/>
          <w:jc w:val="center"/>
        </w:trPr>
        <w:tc>
          <w:tcPr>
            <w:tcW w:w="651" w:type="dxa"/>
            <w:vMerge w:val="continue"/>
          </w:tcPr>
          <w:p w14:paraId="090404B3">
            <w:pPr>
              <w:ind w:left="226"/>
              <w:jc w:val="center"/>
            </w:pPr>
          </w:p>
        </w:tc>
        <w:tc>
          <w:tcPr>
            <w:tcW w:w="622" w:type="dxa"/>
            <w:vMerge w:val="continue"/>
          </w:tcPr>
          <w:p w14:paraId="7A34EF7C">
            <w:pPr>
              <w:jc w:val="center"/>
            </w:pPr>
          </w:p>
        </w:tc>
        <w:tc>
          <w:tcPr>
            <w:tcW w:w="2158" w:type="dxa"/>
            <w:gridSpan w:val="4"/>
          </w:tcPr>
          <w:p w14:paraId="5BD46B8B">
            <w:pPr>
              <w:jc w:val="center"/>
            </w:pPr>
          </w:p>
        </w:tc>
        <w:tc>
          <w:tcPr>
            <w:tcW w:w="2308" w:type="dxa"/>
            <w:gridSpan w:val="4"/>
          </w:tcPr>
          <w:p w14:paraId="7F2EAB4E">
            <w:pPr>
              <w:jc w:val="center"/>
            </w:pPr>
          </w:p>
        </w:tc>
        <w:tc>
          <w:tcPr>
            <w:tcW w:w="3508" w:type="dxa"/>
            <w:gridSpan w:val="4"/>
          </w:tcPr>
          <w:p w14:paraId="3C6EBA2F">
            <w:pPr>
              <w:jc w:val="center"/>
            </w:pPr>
          </w:p>
        </w:tc>
      </w:tr>
      <w:tr w14:paraId="530A7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25" w:hRule="atLeast"/>
          <w:jc w:val="center"/>
        </w:trPr>
        <w:tc>
          <w:tcPr>
            <w:tcW w:w="651" w:type="dxa"/>
            <w:vMerge w:val="continue"/>
          </w:tcPr>
          <w:p w14:paraId="5DA63F20">
            <w:pPr>
              <w:ind w:left="226"/>
              <w:jc w:val="center"/>
            </w:pPr>
          </w:p>
        </w:tc>
        <w:tc>
          <w:tcPr>
            <w:tcW w:w="622" w:type="dxa"/>
            <w:vMerge w:val="continue"/>
          </w:tcPr>
          <w:p w14:paraId="4DD0A370">
            <w:pPr>
              <w:jc w:val="center"/>
            </w:pPr>
          </w:p>
        </w:tc>
        <w:tc>
          <w:tcPr>
            <w:tcW w:w="2158" w:type="dxa"/>
            <w:gridSpan w:val="4"/>
          </w:tcPr>
          <w:p w14:paraId="581AE058">
            <w:pPr>
              <w:jc w:val="center"/>
            </w:pPr>
          </w:p>
        </w:tc>
        <w:tc>
          <w:tcPr>
            <w:tcW w:w="2308" w:type="dxa"/>
            <w:gridSpan w:val="4"/>
          </w:tcPr>
          <w:p w14:paraId="1A1D75F3">
            <w:pPr>
              <w:jc w:val="center"/>
            </w:pPr>
          </w:p>
        </w:tc>
        <w:tc>
          <w:tcPr>
            <w:tcW w:w="3508" w:type="dxa"/>
            <w:gridSpan w:val="4"/>
          </w:tcPr>
          <w:p w14:paraId="7742A6EB">
            <w:pPr>
              <w:jc w:val="center"/>
            </w:pPr>
          </w:p>
        </w:tc>
      </w:tr>
      <w:tr w14:paraId="3C6A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801" w:hRule="atLeast"/>
          <w:jc w:val="center"/>
        </w:trPr>
        <w:tc>
          <w:tcPr>
            <w:tcW w:w="651" w:type="dxa"/>
            <w:vMerge w:val="continue"/>
          </w:tcPr>
          <w:p w14:paraId="5351C591">
            <w:pPr>
              <w:ind w:left="226"/>
              <w:jc w:val="center"/>
            </w:pPr>
          </w:p>
        </w:tc>
        <w:tc>
          <w:tcPr>
            <w:tcW w:w="622" w:type="dxa"/>
            <w:vMerge w:val="continue"/>
          </w:tcPr>
          <w:p w14:paraId="03152359">
            <w:pPr>
              <w:jc w:val="center"/>
            </w:pPr>
          </w:p>
        </w:tc>
        <w:tc>
          <w:tcPr>
            <w:tcW w:w="2158" w:type="dxa"/>
            <w:gridSpan w:val="4"/>
          </w:tcPr>
          <w:p w14:paraId="5CF9AE60">
            <w:pPr>
              <w:jc w:val="center"/>
            </w:pPr>
          </w:p>
        </w:tc>
        <w:tc>
          <w:tcPr>
            <w:tcW w:w="2308" w:type="dxa"/>
            <w:gridSpan w:val="4"/>
          </w:tcPr>
          <w:p w14:paraId="71A376AF">
            <w:pPr>
              <w:jc w:val="center"/>
            </w:pPr>
          </w:p>
        </w:tc>
        <w:tc>
          <w:tcPr>
            <w:tcW w:w="3508" w:type="dxa"/>
            <w:gridSpan w:val="4"/>
          </w:tcPr>
          <w:p w14:paraId="270D184E">
            <w:pPr>
              <w:jc w:val="center"/>
            </w:pPr>
          </w:p>
        </w:tc>
      </w:tr>
      <w:tr w14:paraId="0DB9D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800" w:hRule="atLeast"/>
          <w:jc w:val="center"/>
        </w:trPr>
        <w:tc>
          <w:tcPr>
            <w:tcW w:w="651" w:type="dxa"/>
            <w:vMerge w:val="continue"/>
          </w:tcPr>
          <w:p w14:paraId="4E15C818">
            <w:pPr>
              <w:ind w:left="226"/>
              <w:jc w:val="center"/>
            </w:pPr>
          </w:p>
        </w:tc>
        <w:tc>
          <w:tcPr>
            <w:tcW w:w="622" w:type="dxa"/>
            <w:vMerge w:val="continue"/>
          </w:tcPr>
          <w:p w14:paraId="02FEA481">
            <w:pPr>
              <w:jc w:val="center"/>
            </w:pPr>
          </w:p>
        </w:tc>
        <w:tc>
          <w:tcPr>
            <w:tcW w:w="2158" w:type="dxa"/>
            <w:gridSpan w:val="4"/>
          </w:tcPr>
          <w:p w14:paraId="5B2E2B3F">
            <w:pPr>
              <w:jc w:val="center"/>
            </w:pPr>
          </w:p>
        </w:tc>
        <w:tc>
          <w:tcPr>
            <w:tcW w:w="2308" w:type="dxa"/>
            <w:gridSpan w:val="4"/>
          </w:tcPr>
          <w:p w14:paraId="7C04EEFE">
            <w:pPr>
              <w:jc w:val="center"/>
            </w:pPr>
          </w:p>
        </w:tc>
        <w:tc>
          <w:tcPr>
            <w:tcW w:w="3508" w:type="dxa"/>
            <w:gridSpan w:val="4"/>
          </w:tcPr>
          <w:p w14:paraId="1D2A4AD5">
            <w:pPr>
              <w:jc w:val="center"/>
            </w:pPr>
          </w:p>
        </w:tc>
      </w:tr>
      <w:tr w14:paraId="3B91F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800" w:hRule="atLeast"/>
          <w:jc w:val="center"/>
        </w:trPr>
        <w:tc>
          <w:tcPr>
            <w:tcW w:w="651" w:type="dxa"/>
            <w:vMerge w:val="continue"/>
          </w:tcPr>
          <w:p w14:paraId="3D8CAAD9">
            <w:pPr>
              <w:ind w:left="226"/>
              <w:jc w:val="center"/>
            </w:pPr>
          </w:p>
        </w:tc>
        <w:tc>
          <w:tcPr>
            <w:tcW w:w="622" w:type="dxa"/>
            <w:vMerge w:val="continue"/>
          </w:tcPr>
          <w:p w14:paraId="1E1CBB1D">
            <w:pPr>
              <w:jc w:val="center"/>
            </w:pPr>
          </w:p>
        </w:tc>
        <w:tc>
          <w:tcPr>
            <w:tcW w:w="2158" w:type="dxa"/>
            <w:gridSpan w:val="4"/>
          </w:tcPr>
          <w:p w14:paraId="532D7B59">
            <w:pPr>
              <w:jc w:val="center"/>
            </w:pPr>
          </w:p>
        </w:tc>
        <w:tc>
          <w:tcPr>
            <w:tcW w:w="2308" w:type="dxa"/>
            <w:gridSpan w:val="4"/>
          </w:tcPr>
          <w:p w14:paraId="11A6D7FB">
            <w:pPr>
              <w:jc w:val="center"/>
            </w:pPr>
          </w:p>
        </w:tc>
        <w:tc>
          <w:tcPr>
            <w:tcW w:w="3508" w:type="dxa"/>
            <w:gridSpan w:val="4"/>
          </w:tcPr>
          <w:p w14:paraId="3C51127C">
            <w:pPr>
              <w:jc w:val="center"/>
            </w:pPr>
          </w:p>
        </w:tc>
      </w:tr>
      <w:tr w14:paraId="5E73A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800" w:hRule="atLeast"/>
          <w:jc w:val="center"/>
        </w:trPr>
        <w:tc>
          <w:tcPr>
            <w:tcW w:w="651" w:type="dxa"/>
            <w:vMerge w:val="continue"/>
          </w:tcPr>
          <w:p w14:paraId="2DA2D3E8">
            <w:pPr>
              <w:ind w:left="226"/>
              <w:jc w:val="center"/>
            </w:pPr>
          </w:p>
        </w:tc>
        <w:tc>
          <w:tcPr>
            <w:tcW w:w="622" w:type="dxa"/>
            <w:vMerge w:val="continue"/>
          </w:tcPr>
          <w:p w14:paraId="34AA2FB0">
            <w:pPr>
              <w:jc w:val="center"/>
            </w:pPr>
          </w:p>
        </w:tc>
        <w:tc>
          <w:tcPr>
            <w:tcW w:w="2158" w:type="dxa"/>
            <w:gridSpan w:val="4"/>
          </w:tcPr>
          <w:p w14:paraId="7FF44D26">
            <w:pPr>
              <w:jc w:val="center"/>
            </w:pPr>
          </w:p>
        </w:tc>
        <w:tc>
          <w:tcPr>
            <w:tcW w:w="2308" w:type="dxa"/>
            <w:gridSpan w:val="4"/>
          </w:tcPr>
          <w:p w14:paraId="5A409F51">
            <w:pPr>
              <w:jc w:val="center"/>
            </w:pPr>
          </w:p>
        </w:tc>
        <w:tc>
          <w:tcPr>
            <w:tcW w:w="3508" w:type="dxa"/>
            <w:gridSpan w:val="4"/>
          </w:tcPr>
          <w:p w14:paraId="7C2CD1A5">
            <w:pPr>
              <w:jc w:val="center"/>
            </w:pPr>
          </w:p>
        </w:tc>
      </w:tr>
      <w:tr w14:paraId="75F22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769" w:hRule="atLeast"/>
          <w:jc w:val="center"/>
        </w:trPr>
        <w:tc>
          <w:tcPr>
            <w:tcW w:w="651" w:type="dxa"/>
            <w:vMerge w:val="continue"/>
          </w:tcPr>
          <w:p w14:paraId="1575AD0D">
            <w:pPr>
              <w:ind w:left="226"/>
              <w:jc w:val="center"/>
            </w:pPr>
          </w:p>
        </w:tc>
        <w:tc>
          <w:tcPr>
            <w:tcW w:w="622" w:type="dxa"/>
            <w:vMerge w:val="continue"/>
          </w:tcPr>
          <w:p w14:paraId="5E7C8BB6">
            <w:pPr>
              <w:jc w:val="center"/>
            </w:pPr>
          </w:p>
        </w:tc>
        <w:tc>
          <w:tcPr>
            <w:tcW w:w="2158" w:type="dxa"/>
            <w:gridSpan w:val="4"/>
          </w:tcPr>
          <w:p w14:paraId="6B08A399">
            <w:pPr>
              <w:jc w:val="center"/>
            </w:pPr>
          </w:p>
        </w:tc>
        <w:tc>
          <w:tcPr>
            <w:tcW w:w="2308" w:type="dxa"/>
            <w:gridSpan w:val="4"/>
          </w:tcPr>
          <w:p w14:paraId="457926A8">
            <w:pPr>
              <w:jc w:val="center"/>
            </w:pPr>
          </w:p>
        </w:tc>
        <w:tc>
          <w:tcPr>
            <w:tcW w:w="3508" w:type="dxa"/>
            <w:gridSpan w:val="4"/>
          </w:tcPr>
          <w:p w14:paraId="53CCE175">
            <w:pPr>
              <w:jc w:val="center"/>
            </w:pPr>
          </w:p>
        </w:tc>
      </w:tr>
      <w:tr w14:paraId="69667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4" w:hRule="atLeast"/>
          <w:jc w:val="center"/>
        </w:trPr>
        <w:tc>
          <w:tcPr>
            <w:tcW w:w="9262" w:type="dxa"/>
            <w:gridSpan w:val="15"/>
          </w:tcPr>
          <w:p w14:paraId="6666D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/>
              <w:ind w:left="227"/>
              <w:textAlignment w:val="auto"/>
              <w:rPr>
                <w:rFonts w:eastAsia="方正姚体"/>
                <w:b/>
                <w:bCs/>
                <w:sz w:val="30"/>
              </w:rPr>
            </w:pPr>
            <w:r>
              <w:rPr>
                <w:rFonts w:hint="eastAsia" w:eastAsia="方正姚体"/>
                <w:b/>
                <w:bCs/>
                <w:sz w:val="30"/>
              </w:rPr>
              <w:t>院学位评定分委员会主席</w:t>
            </w:r>
            <w:r>
              <w:rPr>
                <w:rFonts w:hint="eastAsia" w:eastAsia="方正姚体"/>
                <w:b/>
                <w:bCs/>
                <w:sz w:val="30"/>
                <w:lang w:val="en-US" w:eastAsia="zh-CN"/>
              </w:rPr>
              <w:t>签字</w:t>
            </w:r>
            <w:r>
              <w:rPr>
                <w:rFonts w:hint="eastAsia" w:eastAsia="方正姚体"/>
                <w:b/>
                <w:bCs/>
                <w:sz w:val="30"/>
              </w:rPr>
              <w:t>：</w:t>
            </w:r>
          </w:p>
          <w:p w14:paraId="296EF09D">
            <w:pPr>
              <w:ind w:right="315" w:rightChars="150" w:firstLine="3012" w:firstLineChars="1000"/>
              <w:rPr>
                <w:rFonts w:hint="eastAsia" w:eastAsia="方正姚体"/>
                <w:b/>
                <w:bCs/>
                <w:sz w:val="30"/>
                <w:szCs w:val="30"/>
              </w:rPr>
            </w:pPr>
            <w:r>
              <w:rPr>
                <w:rFonts w:hint="eastAsia" w:eastAsia="方正姚体"/>
                <w:b/>
                <w:bCs/>
                <w:sz w:val="30"/>
                <w:szCs w:val="30"/>
              </w:rPr>
              <w:t>学院公章：</w:t>
            </w:r>
          </w:p>
          <w:p w14:paraId="08FE6193">
            <w:pPr>
              <w:ind w:right="315" w:rightChars="150" w:firstLine="3080" w:firstLineChars="1100"/>
              <w:rPr>
                <w:rFonts w:hint="eastAsia" w:eastAsia="方正姚体"/>
                <w:sz w:val="28"/>
              </w:rPr>
            </w:pPr>
          </w:p>
          <w:p w14:paraId="73615932">
            <w:pPr>
              <w:ind w:right="315" w:rightChars="150" w:firstLine="3080" w:firstLineChars="1100"/>
              <w:rPr>
                <w:rFonts w:hint="eastAsia" w:eastAsia="方正姚体"/>
                <w:sz w:val="28"/>
              </w:rPr>
            </w:pPr>
          </w:p>
          <w:p w14:paraId="7BE05D41">
            <w:pPr>
              <w:spacing w:after="100" w:afterAutospacing="1"/>
              <w:ind w:right="315" w:rightChars="150" w:firstLine="4200" w:firstLineChars="1500"/>
              <w:jc w:val="right"/>
            </w:pPr>
            <w:r>
              <w:rPr>
                <w:rFonts w:hint="eastAsia" w:eastAsia="方正姚体"/>
                <w:sz w:val="28"/>
              </w:rPr>
              <w:t>年    月    日</w:t>
            </w:r>
          </w:p>
        </w:tc>
      </w:tr>
    </w:tbl>
    <w:p w14:paraId="10EA51A3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___WRD_EMBED_SUB_40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F7C6D"/>
    <w:rsid w:val="15FF7C6D"/>
    <w:rsid w:val="61D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</Words>
  <Characters>249</Characters>
  <Lines>0</Lines>
  <Paragraphs>0</Paragraphs>
  <TotalTime>1</TotalTime>
  <ScaleCrop>false</ScaleCrop>
  <LinksUpToDate>false</LinksUpToDate>
  <CharactersWithSpaces>510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2025-07-02T06:20:00Z</dcterms:created>
  <dc:creator>李思佳</dc:creator>
  <cp:lastModifiedBy>李思佳</cp:lastModifiedBy>
  <dcterms:modified xsi:type="dcterms:W3CDTF">2025-07-04T01:53:33Z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7F767B9F7A6740B2AC2F33A5A3729A34_13</vt:lpwstr>
  </property>
  <property fmtid="{D5CDD505-2E9C-101B-9397-08002B2CF9AE}" pid="4" name="KSOTemplateDocerSaveRecord">
    <vt:lpwstr>eyJoZGlkIjoiMjRmOTJhNjc0NTJjMzA5ZmMxODlhNGE0NTNjMDMxNTciLCJ1c2VySWQiOiIzNjIxMTIwNDEifQ==</vt:lpwstr>
  </property>
</Properties>
</file>