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2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cs="仿宋_GB2312" w:eastAsia="宋体" w:hAnsi="宋体" w:hint="eastAsia"/>
          <w:b/>
          <w:sz w:val="28"/>
          <w:szCs w:val="28"/>
        </w:rPr>
        <w:t>附件</w:t>
      </w:r>
      <w:r>
        <w:rPr>
          <w:rFonts w:ascii="宋体" w:cs="仿宋_GB2312" w:eastAsia="宋体" w:hAnsi="宋体"/>
          <w:b/>
          <w:sz w:val="28"/>
          <w:szCs w:val="28"/>
        </w:rPr>
        <w:t>3</w:t>
      </w:r>
      <w:r>
        <w:rPr>
          <w:rFonts w:ascii="宋体" w:cs="仿宋_GB2312" w:eastAsia="宋体" w:hAnsi="宋体" w:hint="eastAsia"/>
          <w:b/>
          <w:sz w:val="28"/>
          <w:szCs w:val="28"/>
        </w:rPr>
        <w:t>：</w:t>
      </w:r>
    </w:p>
    <w:bookmarkStart w:id="0" w:name="_Toc18721"/>
    <w:p>
      <w:pPr>
        <w:pStyle w:val="style1"/>
        <w:rPr/>
      </w:pPr>
      <w:r>
        <w:rPr>
          <w:rFonts w:hint="eastAsia"/>
        </w:rPr>
        <w:t>北京林业大学第十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届研究生学术论坛</w:t>
      </w:r>
    </w:p>
    <w:p>
      <w:pPr>
        <w:pStyle w:val="style1"/>
        <w:rPr/>
      </w:pPr>
      <w:r>
        <w:rPr>
          <w:rFonts w:hint="eastAsia"/>
        </w:rPr>
        <w:t>论文撰写格式规范</w:t>
      </w:r>
      <w:bookmarkEnd w:id="0"/>
    </w:p>
    <w:p>
      <w:pPr>
        <w:pStyle w:val="style4100"/>
        <w:spacing w:lineRule="exact" w:line="520"/>
        <w:rPr>
          <w:rFonts w:cs="Times New Roman" w:hAnsi="黑体"/>
          <w:sz w:val="32"/>
          <w:szCs w:val="32"/>
        </w:rPr>
      </w:pPr>
      <w:r>
        <w:rPr>
          <w:rFonts w:hAnsi="黑体" w:hint="eastAsia"/>
          <w:sz w:val="32"/>
          <w:szCs w:val="32"/>
        </w:rPr>
        <w:t>一、论文组成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包括</w:t>
      </w:r>
      <w:r>
        <w:rPr>
          <w:rFonts w:ascii="仿宋" w:cs="仿宋" w:eastAsia="仿宋" w:hAnsi="仿宋"/>
          <w:sz w:val="28"/>
          <w:szCs w:val="28"/>
        </w:rPr>
        <w:t>9</w:t>
      </w:r>
      <w:r>
        <w:rPr>
          <w:rFonts w:ascii="仿宋" w:cs="仿宋" w:eastAsia="仿宋" w:hAnsi="仿宋" w:hint="eastAsia"/>
          <w:sz w:val="28"/>
          <w:szCs w:val="28"/>
        </w:rPr>
        <w:t>个部分，顺序依次为：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①封面（中文）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②题名页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③中文摘要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④英文摘要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⑤目录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⑥图标清单及主要符号表（根据具体情况可省略）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⑦主体部分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⑧参考文献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⑨附录</w:t>
      </w:r>
    </w:p>
    <w:p>
      <w:pPr>
        <w:pStyle w:val="style4100"/>
        <w:spacing w:lineRule="exact" w:line="520"/>
        <w:rPr>
          <w:rFonts w:cs="Times New Roman" w:hAnsi="黑体"/>
          <w:sz w:val="32"/>
          <w:szCs w:val="32"/>
        </w:rPr>
      </w:pPr>
      <w:r>
        <w:rPr>
          <w:rFonts w:hAnsi="黑体" w:hint="eastAsia"/>
          <w:sz w:val="32"/>
          <w:szCs w:val="32"/>
        </w:rPr>
        <w:t>二、论文的书写规范与打印要求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论文一律由在计算机上输入、编排，定稿后转成</w:t>
      </w:r>
      <w:r>
        <w:rPr>
          <w:rFonts w:ascii="仿宋" w:cs="仿宋" w:eastAsia="仿宋" w:hAnsi="仿宋"/>
          <w:sz w:val="28"/>
          <w:szCs w:val="28"/>
        </w:rPr>
        <w:t>PDF</w:t>
      </w:r>
      <w:r>
        <w:rPr>
          <w:rFonts w:ascii="仿宋" w:cs="仿宋" w:eastAsia="仿宋" w:hAnsi="仿宋" w:hint="eastAsia"/>
          <w:sz w:val="28"/>
          <w:szCs w:val="28"/>
        </w:rPr>
        <w:t>格式，在集中申报时通过网络上传。自然科技类论文（</w:t>
      </w:r>
      <w:r>
        <w:rPr>
          <w:rFonts w:ascii="仿宋" w:cs="仿宋" w:eastAsia="仿宋" w:hAnsi="仿宋"/>
          <w:sz w:val="28"/>
          <w:szCs w:val="28"/>
        </w:rPr>
        <w:t>A</w:t>
      </w:r>
      <w:r>
        <w:rPr>
          <w:rFonts w:ascii="仿宋" w:cs="仿宋" w:eastAsia="仿宋" w:hAnsi="仿宋" w:hint="eastAsia"/>
          <w:sz w:val="28"/>
          <w:szCs w:val="28"/>
        </w:rPr>
        <w:t>类）、哲学社会科学类社会调查报告和学术论文（</w:t>
      </w:r>
      <w:r>
        <w:rPr>
          <w:rFonts w:ascii="仿宋" w:cs="仿宋" w:eastAsia="仿宋" w:hAnsi="仿宋"/>
          <w:sz w:val="28"/>
          <w:szCs w:val="28"/>
        </w:rPr>
        <w:t>C</w:t>
      </w:r>
      <w:r>
        <w:rPr>
          <w:rFonts w:ascii="仿宋" w:cs="仿宋" w:eastAsia="仿宋" w:hAnsi="仿宋" w:hint="eastAsia"/>
          <w:sz w:val="28"/>
          <w:szCs w:val="28"/>
        </w:rPr>
        <w:t>类）须另外提交纸质版论文，论文打印在标准</w:t>
      </w:r>
      <w:r>
        <w:rPr>
          <w:rFonts w:ascii="仿宋" w:cs="仿宋" w:eastAsia="仿宋" w:hAnsi="仿宋"/>
          <w:sz w:val="28"/>
          <w:szCs w:val="28"/>
        </w:rPr>
        <w:t>A4</w:t>
      </w:r>
      <w:r>
        <w:rPr>
          <w:rFonts w:ascii="仿宋" w:cs="仿宋" w:eastAsia="仿宋" w:hAnsi="仿宋" w:hint="eastAsia"/>
          <w:sz w:val="28"/>
          <w:szCs w:val="28"/>
        </w:rPr>
        <w:t>纸（</w:t>
      </w:r>
      <w:r>
        <w:rPr>
          <w:rFonts w:ascii="仿宋" w:cs="仿宋" w:eastAsia="仿宋" w:hAnsi="仿宋"/>
          <w:sz w:val="28"/>
          <w:szCs w:val="28"/>
        </w:rPr>
        <w:t>210mm</w:t>
      </w:r>
      <w:r>
        <w:rPr>
          <w:rFonts w:ascii="仿宋" w:cs="仿宋" w:eastAsia="仿宋" w:hAnsi="仿宋" w:hint="eastAsia"/>
          <w:sz w:val="28"/>
          <w:szCs w:val="28"/>
        </w:rPr>
        <w:t>×</w:t>
      </w:r>
      <w:r>
        <w:rPr>
          <w:rFonts w:ascii="仿宋" w:cs="仿宋" w:eastAsia="仿宋" w:hAnsi="仿宋"/>
          <w:sz w:val="28"/>
          <w:szCs w:val="28"/>
        </w:rPr>
        <w:t>297mm</w:t>
      </w:r>
      <w:r>
        <w:rPr>
          <w:rFonts w:ascii="仿宋" w:cs="仿宋" w:eastAsia="仿宋" w:hAnsi="仿宋" w:hint="eastAsia"/>
          <w:sz w:val="28"/>
          <w:szCs w:val="28"/>
        </w:rPr>
        <w:t>，</w:t>
      </w:r>
      <w:r>
        <w:rPr>
          <w:rFonts w:ascii="仿宋" w:cs="仿宋" w:eastAsia="仿宋" w:hAnsi="仿宋"/>
          <w:sz w:val="28"/>
          <w:szCs w:val="28"/>
        </w:rPr>
        <w:t>70g</w:t>
      </w:r>
      <w:r>
        <w:rPr>
          <w:rFonts w:ascii="仿宋" w:cs="仿宋" w:eastAsia="仿宋" w:hAnsi="仿宋" w:hint="eastAsia"/>
          <w:sz w:val="28"/>
          <w:szCs w:val="28"/>
        </w:rPr>
        <w:t>）幅面白纸上，采用单面印刷。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特别注意：封面及全文中不能出现作者姓名、学校、专业、指导老师的相关信息。</w:t>
      </w:r>
    </w:p>
    <w:p>
      <w:pPr>
        <w:pStyle w:val="style4100"/>
        <w:spacing w:lineRule="exact" w:line="520"/>
        <w:rPr>
          <w:rFonts w:cs="Times New Roman" w:hAnsi="黑体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、字号、字体及对齐方式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论文题目：二号，华文中宋体加粗，居中。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副标题：三号，华文新魏，居右（根据具体情况可省略）。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章标题：三号，黑体，居中。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节标题：四号，黑体，居左。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条标题：小四号，黑体，居左。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正文：小四号，中文字体为宋体，西文字体为</w:t>
      </w:r>
      <w:r>
        <w:rPr>
          <w:rFonts w:ascii="仿宋" w:cs="仿宋" w:eastAsia="仿宋" w:hAnsi="仿宋"/>
          <w:sz w:val="28"/>
          <w:szCs w:val="28"/>
        </w:rPr>
        <w:t>Times New Roman</w:t>
      </w:r>
      <w:r>
        <w:rPr>
          <w:rFonts w:ascii="仿宋" w:cs="仿宋" w:eastAsia="仿宋" w:hAnsi="仿宋" w:hint="eastAsia"/>
          <w:sz w:val="28"/>
          <w:szCs w:val="28"/>
        </w:rPr>
        <w:t>体，首行缩进，两端对齐。</w:t>
      </w:r>
    </w:p>
    <w:p>
      <w:pPr>
        <w:pStyle w:val="style0"/>
        <w:spacing w:lineRule="exact" w:line="520"/>
        <w:ind w:firstLine="560" w:firstLineChars="2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页码：五号宋体数字和字母，</w:t>
      </w:r>
      <w:r>
        <w:rPr>
          <w:rFonts w:ascii="仿宋" w:cs="仿宋" w:eastAsia="仿宋" w:hAnsi="仿宋"/>
          <w:sz w:val="28"/>
          <w:szCs w:val="28"/>
        </w:rPr>
        <w:t>Times New Roman</w:t>
      </w:r>
      <w:r>
        <w:rPr>
          <w:rFonts w:ascii="仿宋" w:cs="仿宋" w:eastAsia="仿宋" w:hAnsi="仿宋" w:hint="eastAsia"/>
          <w:sz w:val="28"/>
          <w:szCs w:val="28"/>
        </w:rPr>
        <w:t>体。</w:t>
      </w:r>
      <w:r>
        <w:rPr>
          <w:rFonts w:ascii="仿宋" w:cs="仿宋" w:eastAsia="仿宋" w:hAnsi="仿宋"/>
          <w:sz w:val="28"/>
          <w:szCs w:val="28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cs="黑体" w:eastAsia="黑体" w:hAnsi="黑体"/>
          <w:kern w:val="0"/>
          <w:sz w:val="28"/>
          <w:szCs w:val="28"/>
        </w:rPr>
        <w:t>2</w:t>
      </w:r>
      <w:r>
        <w:rPr>
          <w:rFonts w:ascii="黑体" w:cs="黑体" w:eastAsia="黑体" w:hAnsi="黑体" w:hint="eastAsia"/>
          <w:kern w:val="0"/>
          <w:sz w:val="28"/>
          <w:szCs w:val="28"/>
        </w:rPr>
        <w:t>、页边距及行距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学术论文的上边距：</w:t>
      </w:r>
      <w:r>
        <w:rPr>
          <w:rFonts w:ascii="仿宋" w:cs="仿宋" w:eastAsia="仿宋" w:hAnsi="仿宋"/>
          <w:kern w:val="0"/>
          <w:sz w:val="28"/>
          <w:szCs w:val="28"/>
        </w:rPr>
        <w:t>25mm</w:t>
      </w:r>
      <w:r>
        <w:rPr>
          <w:rFonts w:ascii="仿宋" w:cs="仿宋" w:eastAsia="仿宋" w:hAnsi="仿宋" w:hint="eastAsia"/>
          <w:kern w:val="0"/>
          <w:sz w:val="28"/>
          <w:szCs w:val="28"/>
        </w:rPr>
        <w:t>；下边距：</w:t>
      </w:r>
      <w:r>
        <w:rPr>
          <w:rFonts w:ascii="仿宋" w:cs="仿宋" w:eastAsia="仿宋" w:hAnsi="仿宋"/>
          <w:kern w:val="0"/>
          <w:sz w:val="28"/>
          <w:szCs w:val="28"/>
        </w:rPr>
        <w:t>25mm</w:t>
      </w:r>
      <w:r>
        <w:rPr>
          <w:rFonts w:ascii="仿宋" w:cs="仿宋" w:eastAsia="仿宋" w:hAnsi="仿宋" w:hint="eastAsia"/>
          <w:kern w:val="0"/>
          <w:sz w:val="28"/>
          <w:szCs w:val="28"/>
        </w:rPr>
        <w:t>；左边距：</w:t>
      </w:r>
      <w:r>
        <w:rPr>
          <w:rFonts w:ascii="仿宋" w:cs="仿宋" w:eastAsia="仿宋" w:hAnsi="仿宋"/>
          <w:kern w:val="0"/>
          <w:sz w:val="28"/>
          <w:szCs w:val="28"/>
        </w:rPr>
        <w:t>30mm</w:t>
      </w:r>
      <w:r>
        <w:rPr>
          <w:rFonts w:ascii="仿宋" w:cs="仿宋" w:eastAsia="仿宋" w:hAnsi="仿宋" w:hint="eastAsia"/>
          <w:kern w:val="0"/>
          <w:sz w:val="28"/>
          <w:szCs w:val="28"/>
        </w:rPr>
        <w:t>；右边距</w:t>
      </w:r>
      <w:r>
        <w:rPr>
          <w:rFonts w:ascii="仿宋" w:cs="仿宋" w:eastAsia="仿宋" w:hAnsi="仿宋"/>
          <w:kern w:val="0"/>
          <w:sz w:val="28"/>
          <w:szCs w:val="28"/>
        </w:rPr>
        <w:t>20mm</w:t>
      </w:r>
      <w:r>
        <w:rPr>
          <w:rFonts w:ascii="仿宋" w:cs="仿宋" w:eastAsia="仿宋" w:hAnsi="仿宋" w:hint="eastAsia"/>
          <w:kern w:val="0"/>
          <w:sz w:val="28"/>
          <w:szCs w:val="28"/>
        </w:rPr>
        <w:t>。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章、节、条三级标题为单倍行距，段前、段后各设为</w:t>
      </w:r>
      <w:r>
        <w:rPr>
          <w:rFonts w:ascii="仿宋" w:cs="仿宋" w:eastAsia="仿宋" w:hAnsi="仿宋"/>
          <w:kern w:val="0"/>
          <w:sz w:val="28"/>
          <w:szCs w:val="28"/>
        </w:rPr>
        <w:t>0.5</w:t>
      </w:r>
      <w:r>
        <w:rPr>
          <w:rFonts w:ascii="仿宋" w:cs="仿宋" w:eastAsia="仿宋" w:hAnsi="仿宋" w:hint="eastAsia"/>
          <w:kern w:val="0"/>
          <w:sz w:val="28"/>
          <w:szCs w:val="28"/>
        </w:rPr>
        <w:t>行（即前后各空</w:t>
      </w:r>
      <w:r>
        <w:rPr>
          <w:rFonts w:ascii="仿宋" w:cs="仿宋" w:eastAsia="仿宋" w:hAnsi="仿宋"/>
          <w:kern w:val="0"/>
          <w:sz w:val="28"/>
          <w:szCs w:val="28"/>
        </w:rPr>
        <w:t>0.5</w:t>
      </w:r>
      <w:r>
        <w:rPr>
          <w:rFonts w:ascii="仿宋" w:cs="仿宋" w:eastAsia="仿宋" w:hAnsi="仿宋" w:hint="eastAsia"/>
          <w:kern w:val="0"/>
          <w:sz w:val="28"/>
          <w:szCs w:val="28"/>
        </w:rPr>
        <w:t>行）。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正文为</w:t>
      </w:r>
      <w:r>
        <w:rPr>
          <w:rFonts w:ascii="仿宋" w:cs="仿宋" w:eastAsia="仿宋" w:hAnsi="仿宋"/>
          <w:kern w:val="0"/>
          <w:sz w:val="28"/>
          <w:szCs w:val="28"/>
        </w:rPr>
        <w:t>1.5</w:t>
      </w:r>
      <w:r>
        <w:rPr>
          <w:rFonts w:ascii="仿宋" w:cs="仿宋" w:eastAsia="仿宋" w:hAnsi="仿宋" w:hint="eastAsia"/>
          <w:kern w:val="0"/>
          <w:sz w:val="28"/>
          <w:szCs w:val="28"/>
        </w:rPr>
        <w:t>倍行距，段前、段后无空行（即空</w:t>
      </w:r>
      <w:r>
        <w:rPr>
          <w:rFonts w:ascii="仿宋" w:cs="仿宋" w:eastAsia="仿宋" w:hAnsi="仿宋"/>
          <w:kern w:val="0"/>
          <w:sz w:val="28"/>
          <w:szCs w:val="28"/>
        </w:rPr>
        <w:t>0</w:t>
      </w:r>
      <w:r>
        <w:rPr>
          <w:rFonts w:ascii="仿宋" w:cs="仿宋" w:eastAsia="仿宋" w:hAnsi="仿宋" w:hint="eastAsia"/>
          <w:kern w:val="0"/>
          <w:sz w:val="28"/>
          <w:szCs w:val="28"/>
        </w:rPr>
        <w:t>行）。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cs="黑体" w:eastAsia="黑体" w:hAnsi="黑体"/>
          <w:kern w:val="0"/>
          <w:sz w:val="28"/>
          <w:szCs w:val="28"/>
        </w:rPr>
        <w:t>3</w:t>
      </w:r>
      <w:r>
        <w:rPr>
          <w:rFonts w:ascii="黑体" w:cs="黑体" w:eastAsia="黑体" w:hAnsi="黑体" w:hint="eastAsia"/>
          <w:kern w:val="0"/>
          <w:sz w:val="28"/>
          <w:szCs w:val="28"/>
        </w:rPr>
        <w:t>、页眉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页眉内容为</w:t>
      </w:r>
      <w:r>
        <w:rPr>
          <w:rFonts w:ascii="仿宋" w:cs="仿宋" w:eastAsia="仿宋" w:hAnsi="仿宋" w:hint="eastAsia"/>
          <w:kern w:val="0"/>
          <w:sz w:val="28"/>
          <w:szCs w:val="28"/>
          <w:u w:val="single"/>
        </w:rPr>
        <w:t>北京林业大学第十</w:t>
      </w:r>
      <w:r>
        <w:rPr>
          <w:rFonts w:ascii="仿宋" w:cs="仿宋" w:eastAsia="仿宋" w:hAnsi="仿宋" w:hint="eastAsia"/>
          <w:kern w:val="0"/>
          <w:sz w:val="28"/>
          <w:szCs w:val="28"/>
          <w:u w:val="single"/>
          <w:lang w:val="en-US" w:eastAsia="zh-CN"/>
        </w:rPr>
        <w:t>二</w:t>
      </w:r>
      <w:bookmarkStart w:id="1" w:name="_GoBack"/>
      <w:bookmarkEnd w:id="1"/>
      <w:r>
        <w:rPr>
          <w:rFonts w:ascii="仿宋" w:cs="仿宋" w:eastAsia="仿宋" w:hAnsi="仿宋" w:hint="eastAsia"/>
          <w:kern w:val="0"/>
          <w:sz w:val="28"/>
          <w:szCs w:val="28"/>
          <w:u w:val="single"/>
        </w:rPr>
        <w:t>届研究生学术论坛参赛作品</w:t>
      </w:r>
      <w:r>
        <w:rPr>
          <w:rFonts w:ascii="仿宋" w:cs="仿宋" w:eastAsia="仿宋" w:hAnsi="仿宋" w:hint="eastAsia"/>
          <w:kern w:val="0"/>
          <w:sz w:val="28"/>
          <w:szCs w:val="28"/>
        </w:rPr>
        <w:t>，内容居中。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页眉用小五号宋体字，页眉标注从论文主体部分开始（绪论或第一章）。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cs="黑体" w:eastAsia="黑体" w:hAnsi="黑体"/>
          <w:kern w:val="0"/>
          <w:sz w:val="28"/>
          <w:szCs w:val="28"/>
        </w:rPr>
        <w:t>4</w:t>
      </w:r>
      <w:r>
        <w:rPr>
          <w:rFonts w:ascii="黑体" w:cs="黑体" w:eastAsia="黑体" w:hAnsi="黑体" w:hint="eastAsia"/>
          <w:kern w:val="0"/>
          <w:sz w:val="28"/>
          <w:szCs w:val="28"/>
        </w:rPr>
        <w:t>、页码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论文页码从“主体部分（绪论、正文、结论）”开始，直至“参考文献、附录”结束，用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五号阿拉伯数字</w:t>
      </w:r>
      <w:r>
        <w:rPr>
          <w:rFonts w:ascii="仿宋" w:cs="仿宋" w:eastAsia="仿宋" w:hAnsi="仿宋" w:hint="eastAsia"/>
          <w:kern w:val="0"/>
          <w:sz w:val="28"/>
          <w:szCs w:val="28"/>
        </w:rPr>
        <w:t>连续编码，页码位于页脚居中。封面、题名页不编页码。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摘要、目录、图标清单、主要符号表用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五号小罗马数字</w:t>
      </w:r>
      <w:r>
        <w:rPr>
          <w:rFonts w:ascii="仿宋" w:cs="仿宋" w:eastAsia="仿宋" w:hAnsi="仿宋" w:hint="eastAsia"/>
          <w:kern w:val="0"/>
          <w:sz w:val="28"/>
          <w:szCs w:val="28"/>
        </w:rPr>
        <w:t>连续编码，页码位于页脚居中。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cs="黑体" w:eastAsia="黑体" w:hAnsi="黑体"/>
          <w:kern w:val="0"/>
          <w:sz w:val="28"/>
          <w:szCs w:val="28"/>
        </w:rPr>
        <w:t>5</w:t>
      </w:r>
      <w:r>
        <w:rPr>
          <w:rFonts w:ascii="黑体" w:cs="黑体" w:eastAsia="黑体" w:hAnsi="黑体" w:hint="eastAsia"/>
          <w:kern w:val="0"/>
          <w:sz w:val="28"/>
          <w:szCs w:val="28"/>
        </w:rPr>
        <w:t>、图、表及其附注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图和表应安排在正文中第</w:t>
      </w:r>
      <w:r>
        <w:rPr>
          <w:rFonts w:ascii="仿宋" w:cs="仿宋" w:eastAsia="仿宋" w:hAnsi="仿宋"/>
          <w:kern w:val="0"/>
          <w:sz w:val="28"/>
          <w:szCs w:val="28"/>
        </w:rPr>
        <w:t>1</w:t>
      </w:r>
      <w:r>
        <w:rPr>
          <w:rFonts w:ascii="仿宋" w:cs="仿宋" w:eastAsia="仿宋" w:hAnsi="仿宋" w:hint="eastAsia"/>
          <w:kern w:val="0"/>
          <w:sz w:val="28"/>
          <w:szCs w:val="28"/>
        </w:rPr>
        <w:t>次提及该图、表的文字的下方，当图或表不能安排在该页时，应安排在该页的下一页。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cs="黑体" w:eastAsia="黑体" w:hAnsi="黑体" w:hint="eastAsia"/>
          <w:kern w:val="0"/>
          <w:sz w:val="28"/>
          <w:szCs w:val="28"/>
        </w:rPr>
        <w:t>（</w:t>
      </w:r>
      <w:r>
        <w:rPr>
          <w:rFonts w:ascii="黑体" w:cs="黑体" w:eastAsia="黑体" w:hAnsi="黑体"/>
          <w:kern w:val="0"/>
          <w:sz w:val="28"/>
          <w:szCs w:val="28"/>
        </w:rPr>
        <w:t>1</w:t>
      </w:r>
      <w:r>
        <w:rPr>
          <w:rFonts w:ascii="黑体" w:cs="黑体" w:eastAsia="黑体" w:hAnsi="黑体" w:hint="eastAsia"/>
          <w:kern w:val="0"/>
          <w:sz w:val="28"/>
          <w:szCs w:val="28"/>
        </w:rPr>
        <w:t>）图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图题应明确简短，用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cs="仿宋" w:eastAsia="仿宋" w:hAnsi="仿宋" w:hint="eastAsia"/>
          <w:kern w:val="0"/>
          <w:sz w:val="28"/>
          <w:szCs w:val="28"/>
        </w:rPr>
        <w:t>，数字和字母为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五号</w:t>
      </w:r>
      <w:r>
        <w:rPr>
          <w:rFonts w:ascii="仿宋" w:cs="仿宋" w:eastAsia="仿宋" w:hAnsi="仿宋"/>
          <w:b/>
          <w:bCs/>
          <w:kern w:val="0"/>
          <w:sz w:val="28"/>
          <w:szCs w:val="28"/>
        </w:rPr>
        <w:t>Times New Roman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cs="仿宋" w:eastAsia="仿宋" w:hAnsi="仿宋" w:hint="eastAsia"/>
          <w:kern w:val="0"/>
          <w:sz w:val="28"/>
          <w:szCs w:val="28"/>
        </w:rPr>
        <w:t>，图的编号与图题之间应空半角</w:t>
      </w:r>
      <w:r>
        <w:rPr>
          <w:rFonts w:ascii="仿宋" w:cs="仿宋" w:eastAsia="仿宋" w:hAnsi="仿宋"/>
          <w:kern w:val="0"/>
          <w:sz w:val="28"/>
          <w:szCs w:val="28"/>
        </w:rPr>
        <w:t>2</w:t>
      </w:r>
      <w:r>
        <w:rPr>
          <w:rFonts w:ascii="仿宋" w:cs="仿宋" w:eastAsia="仿宋" w:hAnsi="仿宋" w:hint="eastAsia"/>
          <w:kern w:val="0"/>
          <w:sz w:val="28"/>
          <w:szCs w:val="28"/>
        </w:rPr>
        <w:t>格。图的编号与图题应置于图下方的居中位置。图内文字为</w:t>
      </w:r>
      <w:r>
        <w:rPr>
          <w:rFonts w:ascii="仿宋" w:cs="仿宋" w:eastAsia="仿宋" w:hAnsi="仿宋"/>
          <w:b/>
          <w:bCs/>
          <w:kern w:val="0"/>
          <w:sz w:val="28"/>
          <w:szCs w:val="28"/>
        </w:rPr>
        <w:t>5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cs="仿宋" w:eastAsia="仿宋" w:hAnsi="仿宋" w:hint="eastAsia"/>
          <w:kern w:val="0"/>
          <w:sz w:val="28"/>
          <w:szCs w:val="28"/>
        </w:rPr>
        <w:t>，数字和字母为</w:t>
      </w:r>
      <w:r>
        <w:rPr>
          <w:rFonts w:ascii="仿宋" w:cs="仿宋" w:eastAsia="仿宋" w:hAnsi="仿宋"/>
          <w:b/>
          <w:bCs/>
          <w:kern w:val="0"/>
          <w:sz w:val="28"/>
          <w:szCs w:val="28"/>
        </w:rPr>
        <w:t>5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号</w:t>
      </w:r>
      <w:r>
        <w:rPr>
          <w:rFonts w:ascii="仿宋" w:cs="仿宋" w:eastAsia="仿宋" w:hAnsi="仿宋"/>
          <w:b/>
          <w:bCs/>
          <w:kern w:val="0"/>
          <w:sz w:val="28"/>
          <w:szCs w:val="28"/>
        </w:rPr>
        <w:t>Times New Roman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体</w:t>
      </w:r>
      <w:r>
        <w:rPr>
          <w:rFonts w:ascii="仿宋" w:cs="仿宋" w:eastAsia="仿宋" w:hAnsi="仿宋" w:hint="eastAsia"/>
          <w:kern w:val="0"/>
          <w:sz w:val="28"/>
          <w:szCs w:val="28"/>
        </w:rPr>
        <w:t>。曲线图的纵横坐标必须标注“量、标准规定符号、单位”，此三者只有在不必要注明（如无量刚等）的情况下方可省略。坐标上标注的量的符号和缩略词必须与正文中一致。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cs="黑体" w:eastAsia="黑体" w:hAnsi="黑体" w:hint="eastAsia"/>
          <w:kern w:val="0"/>
          <w:sz w:val="28"/>
          <w:szCs w:val="28"/>
        </w:rPr>
        <w:t>（</w:t>
      </w:r>
      <w:r>
        <w:rPr>
          <w:rFonts w:ascii="黑体" w:cs="黑体" w:eastAsia="黑体" w:hAnsi="黑体"/>
          <w:kern w:val="0"/>
          <w:sz w:val="28"/>
          <w:szCs w:val="28"/>
        </w:rPr>
        <w:t>2</w:t>
      </w:r>
      <w:r>
        <w:rPr>
          <w:rFonts w:ascii="黑体" w:cs="黑体" w:eastAsia="黑体" w:hAnsi="黑体" w:hint="eastAsia"/>
          <w:kern w:val="0"/>
          <w:sz w:val="28"/>
          <w:szCs w:val="28"/>
        </w:rPr>
        <w:t>）表</w:t>
      </w:r>
    </w:p>
    <w:p>
      <w:pPr>
        <w:pStyle w:val="style0"/>
        <w:spacing w:lineRule="exact" w:line="520"/>
        <w:ind w:firstLine="560" w:firstLineChars="20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表的标号应采用从</w:t>
      </w:r>
      <w:r>
        <w:rPr>
          <w:rFonts w:ascii="仿宋" w:cs="仿宋" w:eastAsia="仿宋" w:hAnsi="仿宋"/>
          <w:kern w:val="0"/>
          <w:sz w:val="28"/>
          <w:szCs w:val="28"/>
        </w:rPr>
        <w:t>1</w:t>
      </w:r>
      <w:r>
        <w:rPr>
          <w:rFonts w:ascii="仿宋" w:cs="仿宋" w:eastAsia="仿宋" w:hAnsi="仿宋" w:hint="eastAsia"/>
          <w:kern w:val="0"/>
          <w:sz w:val="28"/>
          <w:szCs w:val="28"/>
        </w:rPr>
        <w:t>开始的阿拉伯数字编号，如：“表</w:t>
      </w:r>
      <w:r>
        <w:rPr>
          <w:rFonts w:ascii="仿宋" w:cs="仿宋" w:eastAsia="仿宋" w:hAnsi="仿宋"/>
          <w:kern w:val="0"/>
          <w:sz w:val="28"/>
          <w:szCs w:val="28"/>
        </w:rPr>
        <w:t>1</w:t>
      </w:r>
      <w:r>
        <w:rPr>
          <w:rFonts w:ascii="仿宋" w:cs="仿宋" w:eastAsia="仿宋" w:hAnsi="仿宋" w:hint="eastAsia"/>
          <w:kern w:val="0"/>
          <w:sz w:val="28"/>
          <w:szCs w:val="28"/>
        </w:rPr>
        <w:t>”、“表</w:t>
      </w:r>
      <w:r>
        <w:rPr>
          <w:rFonts w:ascii="仿宋" w:cs="仿宋" w:eastAsia="仿宋" w:hAnsi="仿宋"/>
          <w:kern w:val="0"/>
          <w:sz w:val="28"/>
          <w:szCs w:val="28"/>
        </w:rPr>
        <w:t>2</w:t>
      </w:r>
      <w:r>
        <w:rPr>
          <w:rFonts w:ascii="仿宋" w:cs="仿宋" w:eastAsia="仿宋" w:hAnsi="仿宋" w:hint="eastAsia"/>
          <w:kern w:val="0"/>
          <w:sz w:val="28"/>
          <w:szCs w:val="28"/>
        </w:rPr>
        <w:t>”、……。表编号应一直连续到附录之前，并与章、节和图的编号无关。只有一幅表，仍应标为“表</w:t>
      </w:r>
      <w:r>
        <w:rPr>
          <w:rFonts w:ascii="仿宋" w:cs="仿宋" w:eastAsia="仿宋" w:hAnsi="仿宋"/>
          <w:kern w:val="0"/>
          <w:sz w:val="28"/>
          <w:szCs w:val="28"/>
        </w:rPr>
        <w:t>1</w:t>
      </w:r>
      <w:r>
        <w:rPr>
          <w:rFonts w:ascii="仿宋" w:cs="仿宋" w:eastAsia="仿宋" w:hAnsi="仿宋" w:hint="eastAsia"/>
          <w:kern w:val="0"/>
          <w:sz w:val="28"/>
          <w:szCs w:val="28"/>
        </w:rPr>
        <w:t>”。表题应明确简短，用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cs="仿宋" w:eastAsia="仿宋" w:hAnsi="仿宋" w:hint="eastAsia"/>
          <w:kern w:val="0"/>
          <w:sz w:val="28"/>
          <w:szCs w:val="28"/>
        </w:rPr>
        <w:t>，数字和字母为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五号</w:t>
      </w:r>
      <w:r>
        <w:rPr>
          <w:rFonts w:ascii="仿宋" w:cs="仿宋" w:eastAsia="仿宋" w:hAnsi="仿宋"/>
          <w:b/>
          <w:bCs/>
          <w:kern w:val="0"/>
          <w:sz w:val="28"/>
          <w:szCs w:val="28"/>
        </w:rPr>
        <w:t>Times New Roman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cs="仿宋" w:eastAsia="仿宋" w:hAnsi="仿宋" w:hint="eastAsia"/>
          <w:kern w:val="0"/>
          <w:sz w:val="28"/>
          <w:szCs w:val="28"/>
        </w:rPr>
        <w:t>，表的编号与表题之间应空半角</w:t>
      </w:r>
      <w:r>
        <w:rPr>
          <w:rFonts w:ascii="仿宋" w:cs="仿宋" w:eastAsia="仿宋" w:hAnsi="仿宋"/>
          <w:kern w:val="0"/>
          <w:sz w:val="28"/>
          <w:szCs w:val="28"/>
        </w:rPr>
        <w:t>2</w:t>
      </w:r>
      <w:r>
        <w:rPr>
          <w:rFonts w:ascii="仿宋" w:cs="仿宋" w:eastAsia="仿宋" w:hAnsi="仿宋" w:hint="eastAsia"/>
          <w:kern w:val="0"/>
          <w:sz w:val="28"/>
          <w:szCs w:val="28"/>
        </w:rPr>
        <w:t>格。表的编号与表头应置于表上方的居中位置。表内文字为</w:t>
      </w:r>
      <w:r>
        <w:rPr>
          <w:rFonts w:ascii="仿宋" w:cs="仿宋" w:eastAsia="仿宋" w:hAnsi="仿宋"/>
          <w:b/>
          <w:bCs/>
          <w:kern w:val="0"/>
          <w:sz w:val="28"/>
          <w:szCs w:val="28"/>
        </w:rPr>
        <w:t>5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cs="仿宋" w:eastAsia="仿宋" w:hAnsi="仿宋" w:hint="eastAsia"/>
          <w:kern w:val="0"/>
          <w:sz w:val="28"/>
          <w:szCs w:val="28"/>
        </w:rPr>
        <w:t>，数字和字母为</w:t>
      </w:r>
      <w:r>
        <w:rPr>
          <w:rFonts w:ascii="仿宋" w:cs="仿宋" w:eastAsia="仿宋" w:hAnsi="仿宋"/>
          <w:b/>
          <w:bCs/>
          <w:kern w:val="0"/>
          <w:sz w:val="28"/>
          <w:szCs w:val="28"/>
        </w:rPr>
        <w:t>5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号</w:t>
      </w:r>
      <w:r>
        <w:rPr>
          <w:rFonts w:ascii="仿宋" w:cs="仿宋" w:eastAsia="仿宋" w:hAnsi="仿宋"/>
          <w:b/>
          <w:bCs/>
          <w:kern w:val="0"/>
          <w:sz w:val="28"/>
          <w:szCs w:val="28"/>
        </w:rPr>
        <w:t>Times New Roman</w:t>
      </w:r>
      <w:r>
        <w:rPr>
          <w:rFonts w:ascii="仿宋" w:cs="仿宋" w:eastAsia="仿宋" w:hAnsi="仿宋" w:hint="eastAsia"/>
          <w:b/>
          <w:bCs/>
          <w:kern w:val="0"/>
          <w:sz w:val="28"/>
          <w:szCs w:val="28"/>
        </w:rPr>
        <w:t>体</w:t>
      </w:r>
      <w:r>
        <w:rPr>
          <w:rFonts w:ascii="仿宋" w:cs="仿宋" w:eastAsia="仿宋" w:hAnsi="仿宋" w:hint="eastAsia"/>
          <w:kern w:val="0"/>
          <w:sz w:val="28"/>
          <w:szCs w:val="28"/>
        </w:rPr>
        <w:t>。</w:t>
      </w:r>
    </w:p>
    <w:p>
      <w:pPr>
        <w:pStyle w:val="style4100"/>
        <w:spacing w:lineRule="exact" w:line="520"/>
        <w:rPr>
          <w:rFonts w:cs="Times New Roman" w:hAnsi="黑体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）照片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作品中的照片图均应是原版照片粘贴，不得采用复印和</w:t>
      </w:r>
      <w:r>
        <w:rPr>
          <w:rFonts w:ascii="仿宋" w:cs="仿宋" w:eastAsia="仿宋" w:hAnsi="仿宋"/>
          <w:sz w:val="28"/>
          <w:szCs w:val="28"/>
        </w:rPr>
        <w:t>PS</w:t>
      </w:r>
      <w:r>
        <w:rPr>
          <w:rFonts w:ascii="仿宋" w:cs="仿宋" w:eastAsia="仿宋" w:hAnsi="仿宋" w:hint="eastAsia"/>
          <w:sz w:val="28"/>
          <w:szCs w:val="28"/>
        </w:rPr>
        <w:t>方式。照片可为黑白或彩色，应主题突出、层次分明、清晰整洁、反差适中。对金相显微组织照片必须注明放大倍数。</w:t>
      </w:r>
    </w:p>
    <w:p>
      <w:pPr>
        <w:pStyle w:val="style4100"/>
        <w:spacing w:lineRule="exact" w:line="520"/>
        <w:rPr>
          <w:rFonts w:cs="Times New Roman" w:hAnsi="黑体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4</w:t>
      </w:r>
      <w:r>
        <w:rPr>
          <w:rFonts w:hAnsi="黑体" w:hint="eastAsia"/>
          <w:sz w:val="28"/>
          <w:szCs w:val="28"/>
        </w:rPr>
        <w:t>）附注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图、表中若有附注时，附注各项的序号一律用“附注</w:t>
      </w:r>
      <w:r>
        <w:rPr>
          <w:rFonts w:ascii="仿宋" w:cs="仿宋" w:eastAsia="仿宋" w:hAnsi="仿宋"/>
          <w:sz w:val="28"/>
          <w:szCs w:val="28"/>
        </w:rPr>
        <w:t>+</w:t>
      </w:r>
      <w:r>
        <w:rPr>
          <w:rFonts w:ascii="仿宋" w:cs="仿宋" w:eastAsia="仿宋" w:hAnsi="仿宋" w:hint="eastAsia"/>
          <w:sz w:val="28"/>
          <w:szCs w:val="28"/>
        </w:rPr>
        <w:t>阿拉伯数字</w:t>
      </w:r>
      <w:r>
        <w:rPr>
          <w:rFonts w:ascii="仿宋" w:cs="仿宋" w:eastAsia="仿宋" w:hAnsi="仿宋"/>
          <w:sz w:val="28"/>
          <w:szCs w:val="28"/>
        </w:rPr>
        <w:t>+</w:t>
      </w:r>
      <w:r>
        <w:rPr>
          <w:rFonts w:ascii="仿宋" w:cs="仿宋" w:eastAsia="仿宋" w:hAnsi="仿宋" w:hint="eastAsia"/>
          <w:sz w:val="28"/>
          <w:szCs w:val="28"/>
        </w:rPr>
        <w:t>冒号”，如：“附注</w:t>
      </w:r>
      <w:r>
        <w:rPr>
          <w:rFonts w:ascii="仿宋" w:cs="仿宋" w:eastAsia="仿宋" w:hAnsi="仿宋"/>
          <w:sz w:val="28"/>
          <w:szCs w:val="28"/>
        </w:rPr>
        <w:t>1</w:t>
      </w:r>
      <w:r>
        <w:rPr>
          <w:rFonts w:ascii="仿宋" w:cs="仿宋" w:eastAsia="仿宋" w:hAnsi="仿宋" w:hint="eastAsia"/>
          <w:sz w:val="28"/>
          <w:szCs w:val="28"/>
        </w:rPr>
        <w:t>：”。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附注写在图、表的下方，一般采用</w:t>
      </w:r>
      <w:r>
        <w:rPr>
          <w:rFonts w:ascii="仿宋" w:cs="仿宋" w:eastAsia="仿宋" w:hAnsi="仿宋"/>
          <w:b/>
          <w:bCs/>
          <w:sz w:val="28"/>
          <w:szCs w:val="28"/>
        </w:rPr>
        <w:t>5</w:t>
      </w:r>
      <w:r>
        <w:rPr>
          <w:rFonts w:ascii="仿宋" w:cs="仿宋" w:eastAsia="仿宋" w:hAnsi="仿宋" w:hint="eastAsia"/>
          <w:b/>
          <w:bCs/>
          <w:sz w:val="28"/>
          <w:szCs w:val="28"/>
        </w:rPr>
        <w:t>号宋体</w:t>
      </w:r>
      <w:r>
        <w:rPr>
          <w:rFonts w:ascii="仿宋" w:cs="仿宋" w:eastAsia="仿宋" w:hAnsi="仿宋" w:hint="eastAsia"/>
          <w:sz w:val="28"/>
          <w:szCs w:val="28"/>
        </w:rPr>
        <w:t>。</w:t>
      </w:r>
    </w:p>
    <w:p>
      <w:pPr>
        <w:pStyle w:val="style4100"/>
        <w:spacing w:lineRule="exact" w:line="520"/>
        <w:rPr>
          <w:rFonts w:cs="Times New Roman" w:hAnsi="黑体"/>
          <w:sz w:val="32"/>
          <w:szCs w:val="32"/>
        </w:rPr>
      </w:pPr>
      <w:r>
        <w:rPr>
          <w:rFonts w:hAnsi="黑体" w:hint="eastAsia"/>
          <w:sz w:val="32"/>
          <w:szCs w:val="32"/>
        </w:rPr>
        <w:t>三、论文每部分内容的具体要求</w:t>
      </w:r>
    </w:p>
    <w:p>
      <w:pPr>
        <w:pStyle w:val="style4100"/>
        <w:spacing w:lineRule="exact" w:line="520"/>
        <w:rPr>
          <w:rFonts w:cs="Times New Roman" w:hAnsi="黑体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、论文的封面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论文题目：应准确、鲜明、简洁，能概括整个论文中最主要和最重要的内容。题目</w:t>
      </w:r>
      <w:r>
        <w:rPr>
          <w:rFonts w:ascii="仿宋" w:cs="仿宋" w:eastAsia="仿宋" w:hAnsi="仿宋" w:hint="eastAsia"/>
          <w:b/>
          <w:bCs/>
          <w:sz w:val="28"/>
          <w:szCs w:val="28"/>
        </w:rPr>
        <w:t>不超过</w:t>
      </w:r>
      <w:r>
        <w:rPr>
          <w:rFonts w:ascii="仿宋" w:cs="仿宋" w:eastAsia="仿宋" w:hAnsi="仿宋"/>
          <w:b/>
          <w:bCs/>
          <w:sz w:val="28"/>
          <w:szCs w:val="28"/>
        </w:rPr>
        <w:t>25</w:t>
      </w:r>
      <w:r>
        <w:rPr>
          <w:rFonts w:ascii="仿宋" w:cs="仿宋" w:eastAsia="仿宋" w:hAnsi="仿宋" w:hint="eastAsia"/>
          <w:b/>
          <w:bCs/>
          <w:sz w:val="28"/>
          <w:szCs w:val="28"/>
        </w:rPr>
        <w:t>个中文字</w:t>
      </w:r>
      <w:r>
        <w:rPr>
          <w:rFonts w:ascii="仿宋" w:cs="仿宋" w:eastAsia="仿宋" w:hAnsi="仿宋" w:hint="eastAsia"/>
          <w:sz w:val="28"/>
          <w:szCs w:val="28"/>
        </w:rPr>
        <w:t>，若语意未尽，可用副标题补充说明。副标题应处于从属地位，一般可在题目的下一行用破折号“</w:t>
      </w:r>
      <w:r>
        <w:rPr>
          <w:rFonts w:ascii="仿宋" w:cs="仿宋" w:eastAsia="仿宋" w:hAnsi="仿宋"/>
          <w:sz w:val="28"/>
          <w:szCs w:val="28"/>
        </w:rPr>
        <w:t>——</w:t>
      </w:r>
      <w:r>
        <w:rPr>
          <w:rFonts w:ascii="仿宋" w:cs="仿宋" w:eastAsia="仿宋" w:hAnsi="仿宋" w:hint="eastAsia"/>
          <w:sz w:val="28"/>
          <w:szCs w:val="28"/>
        </w:rPr>
        <w:t>”引出。论文题目应避免使用不常用缩略词、首字母缩写字、字符、代号和公式等。</w:t>
      </w:r>
    </w:p>
    <w:p>
      <w:pPr>
        <w:pStyle w:val="style4100"/>
        <w:spacing w:lineRule="exact" w:line="520"/>
        <w:rPr>
          <w:rFonts w:cs="Times New Roman" w:hAnsi="黑体"/>
          <w:sz w:val="28"/>
          <w:szCs w:val="28"/>
        </w:rPr>
      </w:pPr>
      <w:r>
        <w:rPr>
          <w:rFonts w:hAnsi="黑体"/>
          <w:sz w:val="28"/>
          <w:szCs w:val="28"/>
        </w:rPr>
        <w:t>2</w:t>
      </w:r>
      <w:r>
        <w:rPr>
          <w:rFonts w:hAnsi="黑体" w:hint="eastAsia"/>
          <w:sz w:val="28"/>
          <w:szCs w:val="28"/>
        </w:rPr>
        <w:t>、摘要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中文摘要内容包括：“摘要”字样，摘要正文，关键词。对于中英文摘要，都必须在摘要的最下方另起一行，用显著的字符注明文本的关键词。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摘要是论文内容的简短陈述，应体现论文工作的核心思想。中文摘要一般约</w:t>
      </w:r>
      <w:r>
        <w:rPr>
          <w:rFonts w:ascii="仿宋" w:cs="仿宋" w:eastAsia="仿宋" w:hAnsi="仿宋"/>
          <w:sz w:val="28"/>
          <w:szCs w:val="28"/>
        </w:rPr>
        <w:t>500</w:t>
      </w:r>
      <w:r>
        <w:rPr>
          <w:rFonts w:ascii="仿宋" w:cs="仿宋" w:eastAsia="仿宋" w:hAnsi="仿宋" w:hint="eastAsia"/>
          <w:sz w:val="28"/>
          <w:szCs w:val="28"/>
        </w:rPr>
        <w:t>字。摘要内容应涉及本项科研工作的目的和意义、研究思想和方法、研究成果和结论。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关键词是为用户查找文献，从文中选取出来用来揭示全文主题内容的一组词语或术语，应尽量采用词表中的规范词（参照相应的技术术语标准），关键词一般为</w:t>
      </w:r>
      <w:r>
        <w:rPr>
          <w:rFonts w:ascii="仿宋" w:cs="仿宋" w:eastAsia="仿宋" w:hAnsi="仿宋"/>
          <w:sz w:val="28"/>
          <w:szCs w:val="28"/>
        </w:rPr>
        <w:t>3~8</w:t>
      </w:r>
      <w:r>
        <w:rPr>
          <w:rFonts w:ascii="仿宋" w:cs="仿宋" w:eastAsia="仿宋" w:hAnsi="仿宋" w:hint="eastAsia"/>
          <w:sz w:val="28"/>
          <w:szCs w:val="28"/>
        </w:rPr>
        <w:t>个，按词条的外延层次排列。关键词之间用逗号分开，最后一个关键词后不打标点符号。</w:t>
      </w:r>
    </w:p>
    <w:p>
      <w:pPr>
        <w:pStyle w:val="style4100"/>
        <w:spacing w:lineRule="exact" w:line="520"/>
        <w:ind w:firstLine="560" w:firstLineChars="200"/>
        <w:rPr>
          <w:rFonts w:ascii="仿宋" w:cs="Times New Roman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英文摘要：英文摘要的内容及关键词应与中文摘要及关键词一致，要符合英语语法，语句通顺，文字流畅。英文和汉语拼音一律为</w:t>
      </w:r>
      <w:r>
        <w:rPr>
          <w:rFonts w:ascii="仿宋" w:cs="仿宋" w:eastAsia="仿宋" w:hAnsi="仿宋"/>
          <w:sz w:val="28"/>
          <w:szCs w:val="28"/>
        </w:rPr>
        <w:t>Times New Roman</w:t>
      </w:r>
      <w:r>
        <w:rPr>
          <w:rFonts w:ascii="仿宋" w:cs="仿宋" w:eastAsia="仿宋" w:hAnsi="仿宋" w:hint="eastAsia"/>
          <w:sz w:val="28"/>
          <w:szCs w:val="28"/>
        </w:rPr>
        <w:t>体，字号与中文摘要相同。</w:t>
      </w:r>
    </w:p>
    <w:p>
      <w:pPr>
        <w:pStyle w:val="style4100"/>
        <w:spacing w:lineRule="exact" w:line="520"/>
        <w:rPr>
          <w:rFonts w:cs="Times New Roman" w:hAnsi="黑体"/>
          <w:sz w:val="28"/>
          <w:szCs w:val="28"/>
        </w:rPr>
      </w:pP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、目录</w:t>
      </w:r>
    </w:p>
    <w:p>
      <w:pPr>
        <w:pStyle w:val="style0"/>
        <w:spacing w:lineRule="exact" w:line="520"/>
        <w:ind w:firstLine="560" w:firstLineChars="200"/>
        <w:rPr>
          <w:rFonts w:ascii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目录按章、节、条序号和标题编写，一般为二级或三级，目录中应包括绪论（或引言）、论文主体、结论、附录、参考文献。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cs="黑体" w:eastAsia="黑体" w:hAnsi="黑体"/>
          <w:color w:val="000000"/>
          <w:kern w:val="0"/>
          <w:sz w:val="28"/>
          <w:szCs w:val="28"/>
        </w:rPr>
        <w:t>4</w:t>
      </w:r>
      <w:r>
        <w:rPr>
          <w:rFonts w:ascii="黑体" w:cs="黑体" w:eastAsia="黑体" w:hAnsi="黑体" w:hint="eastAsia"/>
          <w:color w:val="000000"/>
          <w:kern w:val="0"/>
          <w:sz w:val="28"/>
          <w:szCs w:val="28"/>
        </w:rPr>
        <w:t>、主体部分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论文主体一般应包括：绪论（或引言）、正文、结论等部分。论文主体分章节撰写，每章应另起一行。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章节标题要突出重点，简明扼要、层次清晰。字数一般在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15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字以内，不得使用标点符号。标题中尽量不采用英文缩写词，对必须采用者，应使用本行业的通用缩写词。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层次以少为宜，根据实际需要选择。三级标题的层次按章（如“一、”）、节（如“（一）”）、条（如“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1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、”）的格式编写，各章题序的阿拉伯数字用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Times New Roman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体。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cs="黑体" w:eastAsia="黑体" w:hAnsi="黑体"/>
          <w:color w:val="000000"/>
          <w:kern w:val="0"/>
          <w:sz w:val="28"/>
          <w:szCs w:val="28"/>
        </w:rPr>
        <w:t>5</w:t>
      </w:r>
      <w:r>
        <w:rPr>
          <w:rFonts w:ascii="黑体" w:cs="黑体" w:eastAsia="黑体" w:hAnsi="黑体" w:hint="eastAsia"/>
          <w:color w:val="000000"/>
          <w:kern w:val="0"/>
          <w:sz w:val="28"/>
          <w:szCs w:val="28"/>
        </w:rPr>
        <w:t>、结论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论文的结论单独作为一章，但不加章号。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cs="黑体" w:eastAsia="黑体" w:hAnsi="黑体"/>
          <w:color w:val="000000"/>
          <w:kern w:val="0"/>
          <w:sz w:val="28"/>
          <w:szCs w:val="28"/>
        </w:rPr>
        <w:t>6</w:t>
      </w:r>
      <w:r>
        <w:rPr>
          <w:rFonts w:ascii="黑体" w:cs="黑体" w:eastAsia="黑体" w:hAnsi="黑体" w:hint="eastAsia"/>
          <w:color w:val="000000"/>
          <w:kern w:val="0"/>
          <w:sz w:val="28"/>
          <w:szCs w:val="28"/>
        </w:rPr>
        <w:t>、参考文献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凡有直接引用他人成果（文字、数字、事实以及转述他人的观点）之处，均应加标注说明列于参考文献中，以避免论文抄袭现象的发生。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具体范例如下。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cs="仿宋" w:eastAsia="仿宋" w:hAnsi="仿宋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）著作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序号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作者．书名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．出版地：出版社，出版年．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[1]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张志建．严复思想研究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[M]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．桂林：广西师范大学出版社，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1989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[2]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马克思恩格斯全集（第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1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卷）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[M]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．北京：人民出版社，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1956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说明：马克思恩格斯全集、毛选、邓选以及《鲁迅全集》、《朱光潜全集》等每一卷设一个序号。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cs="仿宋" w:eastAsia="仿宋" w:hAnsi="仿宋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）译著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序号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国名或地区（用圆括号）原作者．书名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．译者．出版地：出版社，出版年．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[1]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（英）霭理士．性心理学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[M]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．潘光旦译．北京：商务印书馆，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1997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cs="仿宋" w:eastAsia="仿宋" w:hAnsi="仿宋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）古典文献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文史古籍类引文后加序号，再加圆括号，内加注书名、篇名或页码。例如：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文中“……孔子独立郭东门。”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[1]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（《史记</w:t>
      </w:r>
      <w:r>
        <w:rPr>
          <w:rFonts w:ascii="宋体"/>
          <w:color w:val="000000"/>
          <w:kern w:val="0"/>
          <w:sz w:val="28"/>
          <w:szCs w:val="28"/>
        </w:rPr>
        <w:t>•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孔子世家》）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cs="仿宋" w:eastAsia="仿宋" w:hAnsi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）论文集</w:t>
      </w:r>
    </w:p>
    <w:p>
      <w:pPr>
        <w:pStyle w:val="style0"/>
        <w:spacing w:lineRule="exact" w:line="520"/>
        <w:ind w:firstLine="560" w:firstLineChars="20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序号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编者．书名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．出版地：出版社，出版年．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[1]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伍蠡甫．西方论文选（下册）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[C]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1979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论文集中特别标出其中某一文献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序号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其中某一文献的著者．某一文献题名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[A]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．论文集编者．论文集题名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[C]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．出版地：出版单位，出版年．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[1]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别林斯基．论俄国中篇小说和果戈理君的中篇小说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[A]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．伍蠡甫．西方文论选：下册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[C]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1979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cs="仿宋" w:eastAsia="仿宋" w:hAnsi="仿宋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）期刊文章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序号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．刊名，年，（期）．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[1]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叶朗．《红楼梦》的意蕴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[J]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．北京大学学报（哲学社会科学版），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1989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，（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2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）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cs="仿宋" w:eastAsia="仿宋" w:hAnsi="仿宋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）报纸文章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序号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．报纸名，出版日期（版次）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/>
          <w:color w:val="000000"/>
          <w:kern w:val="0"/>
          <w:sz w:val="28"/>
          <w:szCs w:val="28"/>
        </w:rPr>
        <w:t>[1]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谢希德．创造学习的新思路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[N]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．人民日报，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1998-12-25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（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10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）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cs="仿宋" w:eastAsia="仿宋" w:hAnsi="仿宋"/>
          <w:b/>
          <w:bCs/>
          <w:color w:val="000000"/>
          <w:kern w:val="0"/>
          <w:sz w:val="28"/>
          <w:szCs w:val="28"/>
        </w:rPr>
        <w:t>7</w:t>
      </w:r>
      <w:r>
        <w:rPr>
          <w:rFonts w:ascii="仿宋" w:cs="仿宋" w:eastAsia="仿宋" w:hAnsi="仿宋" w:hint="eastAsia"/>
          <w:b/>
          <w:bCs/>
          <w:color w:val="000000"/>
          <w:kern w:val="0"/>
          <w:sz w:val="28"/>
          <w:szCs w:val="28"/>
        </w:rPr>
        <w:t>）外文文献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要求外文文献所表达的信息和中文文献一样多，但文献类型标识码可以不标出。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[1]Mansfeld, R.S.&amp;Busse.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T.V. The Psychology of creativity and discovery</w:t>
      </w:r>
      <w:r>
        <w:rPr>
          <w:rFonts w:eastAsia="仿宋"/>
          <w:color w:val="000000"/>
          <w:kern w:val="0"/>
          <w:sz w:val="28"/>
          <w:szCs w:val="28"/>
        </w:rPr>
        <w:t>, Chinago</w:t>
      </w:r>
      <w:r>
        <w:rPr>
          <w:rFonts w:cs="仿宋" w:eastAsia="仿宋" w:hint="eastAsia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NelsonHall, 1981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[2]Setrnberg, R.T.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The nature of creativity</w:t>
      </w:r>
      <w:r>
        <w:rPr>
          <w:rFonts w:eastAsia="仿宋"/>
          <w:color w:val="000000"/>
          <w:kern w:val="0"/>
          <w:sz w:val="28"/>
          <w:szCs w:val="28"/>
        </w:rPr>
        <w:t>, New York</w:t>
      </w:r>
      <w:r>
        <w:rPr>
          <w:rFonts w:cs="仿宋" w:eastAsia="仿宋" w:hint="eastAsia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Cambridge University Press, 1988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[3]Yong, L.S.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Managing creative people.</w:t>
      </w:r>
      <w:r>
        <w:rPr>
          <w:rFonts w:eastAsia="仿宋"/>
          <w:color w:val="000000"/>
          <w:kern w:val="0"/>
          <w:sz w:val="28"/>
          <w:szCs w:val="28"/>
        </w:rPr>
        <w:t>Journal of Create Behavior, 1994, 28(1)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说明：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①外文文献一定要用外文原文，切忌用中文叙述外文，如“牛津大学出版社，某某书，多少页”等等。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②英文书名、杂志名用斜体，或画线标出。</w:t>
      </w:r>
    </w:p>
    <w:p>
      <w:pPr>
        <w:pStyle w:val="style0"/>
        <w:autoSpaceDE w:val="false"/>
        <w:autoSpaceDN w:val="false"/>
        <w:adjustRightInd w:val="false"/>
        <w:spacing w:lineRule="exact" w:line="52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cs="黑体" w:eastAsia="黑体" w:hAnsi="黑体"/>
          <w:color w:val="000000"/>
          <w:kern w:val="0"/>
          <w:sz w:val="28"/>
          <w:szCs w:val="28"/>
        </w:rPr>
        <w:t>7</w:t>
      </w:r>
      <w:r>
        <w:rPr>
          <w:rFonts w:ascii="黑体" w:cs="黑体" w:eastAsia="黑体" w:hAnsi="黑体" w:hint="eastAsia"/>
          <w:color w:val="000000"/>
          <w:kern w:val="0"/>
          <w:sz w:val="28"/>
          <w:szCs w:val="28"/>
        </w:rPr>
        <w:t>、正文中标注</w:t>
      </w:r>
    </w:p>
    <w:p>
      <w:pPr>
        <w:pStyle w:val="style0"/>
        <w:autoSpaceDE w:val="false"/>
        <w:autoSpaceDN w:val="false"/>
        <w:adjustRightInd w:val="false"/>
        <w:spacing w:lineRule="exact" w:line="520"/>
        <w:ind w:firstLine="560" w:firstLineChars="200"/>
        <w:jc w:val="left"/>
        <w:rPr/>
      </w:pP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标注格式：引用参考文献标注方式应全文统一，标注的格式为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序号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，放在引文或转述观点的最后一个句号之前，所引文献序号用小</w:t>
      </w:r>
      <w:r>
        <w:rPr>
          <w:rFonts w:ascii="仿宋" w:cs="仿宋" w:eastAsia="仿宋" w:hAnsi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号</w:t>
      </w:r>
      <w:r>
        <w:rPr>
          <w:rFonts w:ascii="仿宋" w:cs="仿宋" w:eastAsia="仿宋" w:hAnsi="仿宋"/>
          <w:b/>
          <w:bCs/>
          <w:color w:val="000000"/>
          <w:kern w:val="0"/>
          <w:sz w:val="28"/>
          <w:szCs w:val="28"/>
        </w:rPr>
        <w:t>Times New Roman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体、以上角标形式置于方括号中，如“……成果”</w:t>
      </w:r>
      <w:r>
        <w:rPr>
          <w:rFonts w:ascii="仿宋" w:cs="仿宋" w:eastAsia="仿宋" w:hAnsi="仿宋"/>
          <w:color w:val="000000"/>
          <w:kern w:val="0"/>
          <w:sz w:val="28"/>
          <w:szCs w:val="28"/>
        </w:rPr>
        <w:t>[1]</w:t>
      </w:r>
      <w:r>
        <w:rPr>
          <w:rFonts w:ascii="仿宋" w:cs="仿宋" w:eastAsia="仿宋" w:hAnsi="仿宋" w:hint="eastAsia"/>
          <w:color w:val="000000"/>
          <w:kern w:val="0"/>
          <w:sz w:val="28"/>
          <w:szCs w:val="28"/>
        </w:rPr>
        <w:t>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409020002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altName w:val="Kingsoft Sign"/>
    <w:panose1 w:val="05050102010007020507"/>
    <w:charset w:val="00"/>
    <w:family w:val="auto"/>
    <w:pitch w:val="default"/>
    <w:sig w:usb0="00000000" w:usb1="1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4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lang w:val="en-US" w:bidi="ar-SA" w:eastAsia="zh-CN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340" w:after="330" w:lineRule="auto" w:line="576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标题 1 字符"/>
    <w:basedOn w:val="style65"/>
    <w:next w:val="style4099"/>
    <w:link w:val="style1"/>
    <w:uiPriority w:val="9"/>
    <w:rPr>
      <w:rFonts w:ascii="Times New Roman" w:cs="Times New Roman" w:eastAsia="华文中宋" w:hAnsi="Times New Roman"/>
      <w:b/>
      <w:kern w:val="44"/>
      <w:sz w:val="36"/>
      <w:szCs w:val="20"/>
    </w:rPr>
  </w:style>
  <w:style w:type="paragraph" w:customStyle="1" w:styleId="style4100">
    <w:name w:val="Default"/>
    <w:next w:val="style4100"/>
    <w:qFormat/>
    <w:uiPriority w:val="99"/>
    <w:pPr>
      <w:widowControl w:val="false"/>
      <w:autoSpaceDE w:val="false"/>
      <w:autoSpaceDN w:val="false"/>
      <w:adjustRightInd w:val="false"/>
    </w:pPr>
    <w:rPr>
      <w:rFonts w:ascii="黑体" w:cs="黑体" w:eastAsia="黑体" w:hAnsi="Calibri"/>
      <w:color w:val="000000"/>
      <w:sz w:val="24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2873</Words>
  <Pages>7</Pages>
  <Characters>3265</Characters>
  <Application>WPS Office</Application>
  <DocSecurity>0</DocSecurity>
  <Paragraphs>98</Paragraphs>
  <ScaleCrop>false</ScaleCrop>
  <Company>微软中国</Company>
  <LinksUpToDate>false</LinksUpToDate>
  <CharactersWithSpaces>3312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2022-10-15T15:28:00Z</dcterms:created>
  <dc:creator>shibo</dc:creator>
  <lastModifiedBy>HEY-W09</lastModifiedBy>
  <dcterms:modified xsi:type="dcterms:W3CDTF">2023-11-10T06:24:39Z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f9204b50ff634f24bedf6aabb067b8b8_23</vt:lpwstr>
  </property>
</Properties>
</file>