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1C" w:rsidRDefault="00351C9C">
      <w:pPr>
        <w:spacing w:line="520" w:lineRule="exac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北京林业大学第一届研究生创新创业大赛</w:t>
      </w:r>
    </w:p>
    <w:p w:rsidR="00EB7B1C" w:rsidRDefault="00351C9C">
      <w:pPr>
        <w:spacing w:line="520" w:lineRule="exac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优秀组织奖、优秀指导教师奖评选细则</w:t>
      </w:r>
    </w:p>
    <w:p w:rsidR="00EB7B1C" w:rsidRDefault="00351C9C">
      <w:pPr>
        <w:tabs>
          <w:tab w:val="left" w:pos="1305"/>
        </w:tabs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为</w:t>
      </w:r>
      <w:r>
        <w:rPr>
          <w:rFonts w:ascii="仿宋_GB2312" w:eastAsia="仿宋_GB2312" w:hAnsi="宋体"/>
          <w:sz w:val="28"/>
          <w:szCs w:val="28"/>
        </w:rPr>
        <w:t>进一步</w:t>
      </w:r>
      <w:r>
        <w:rPr>
          <w:rFonts w:ascii="仿宋_GB2312" w:eastAsia="仿宋_GB2312" w:hAnsi="宋体" w:hint="eastAsia"/>
          <w:sz w:val="28"/>
          <w:szCs w:val="28"/>
        </w:rPr>
        <w:t>激发研究生创新创业意识，鼓励更多师生参与研究生创新创业大赛中</w:t>
      </w:r>
      <w:r>
        <w:rPr>
          <w:rFonts w:ascii="仿宋_GB2312" w:eastAsia="仿宋_GB2312" w:hAnsi="宋体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经学校研究决定，在本届研究生创新创业大赛期间，将评选产生“优秀组织奖”及“优秀指导教师奖”。评选细则如下：</w:t>
      </w:r>
    </w:p>
    <w:p w:rsidR="00EB7B1C" w:rsidRDefault="00351C9C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t>一、奖项设置</w:t>
      </w:r>
    </w:p>
    <w:p w:rsidR="00EB7B1C" w:rsidRPr="00DE7CC0" w:rsidRDefault="00351C9C" w:rsidP="00DE7CC0">
      <w:pPr>
        <w:tabs>
          <w:tab w:val="left" w:pos="1305"/>
        </w:tabs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E7CC0">
        <w:rPr>
          <w:rFonts w:ascii="仿宋_GB2312" w:eastAsia="仿宋_GB2312" w:hAnsi="宋体"/>
          <w:sz w:val="28"/>
          <w:szCs w:val="28"/>
        </w:rPr>
        <w:t>优秀组织奖5个</w:t>
      </w:r>
      <w:r w:rsidRPr="00DE7CC0">
        <w:rPr>
          <w:rFonts w:ascii="仿宋_GB2312" w:eastAsia="仿宋_GB2312" w:hAnsi="宋体" w:hint="eastAsia"/>
          <w:sz w:val="28"/>
          <w:szCs w:val="28"/>
        </w:rPr>
        <w:t>；</w:t>
      </w:r>
      <w:r w:rsidRPr="00DE7CC0">
        <w:rPr>
          <w:rFonts w:ascii="仿宋_GB2312" w:eastAsia="仿宋_GB2312" w:hAnsi="宋体"/>
          <w:sz w:val="28"/>
          <w:szCs w:val="28"/>
        </w:rPr>
        <w:t>优秀指导老师5名</w:t>
      </w:r>
    </w:p>
    <w:p w:rsidR="00EB7B1C" w:rsidRDefault="00351C9C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二、评选时间</w:t>
      </w:r>
    </w:p>
    <w:p w:rsidR="00EB7B1C" w:rsidRDefault="00351C9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2019年5月—</w:t>
      </w:r>
      <w:r>
        <w:rPr>
          <w:rFonts w:ascii="仿宋_GB2312" w:eastAsia="仿宋_GB2312" w:hAnsi="宋体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月</w:t>
      </w:r>
    </w:p>
    <w:p w:rsidR="00EB7B1C" w:rsidRDefault="00351C9C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三、评选对象</w:t>
      </w:r>
    </w:p>
    <w:p w:rsidR="00EB7B1C" w:rsidRDefault="00351C9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1、组织奖评选对象为有比赛</w:t>
      </w:r>
      <w:r w:rsidR="00725AE4">
        <w:rPr>
          <w:rFonts w:ascii="仿宋_GB2312" w:eastAsia="仿宋_GB2312" w:hAnsi="宋体" w:hint="eastAsia"/>
          <w:sz w:val="28"/>
          <w:szCs w:val="28"/>
        </w:rPr>
        <w:t>团队的</w:t>
      </w:r>
      <w:r>
        <w:rPr>
          <w:rFonts w:ascii="仿宋_GB2312" w:eastAsia="仿宋_GB2312" w:hAnsi="宋体" w:hint="eastAsia"/>
          <w:sz w:val="28"/>
          <w:szCs w:val="28"/>
        </w:rPr>
        <w:t>学院</w:t>
      </w:r>
    </w:p>
    <w:p w:rsidR="00EB7B1C" w:rsidRDefault="00351C9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2、优秀指导教师奖评选对象为</w:t>
      </w:r>
      <w:r>
        <w:rPr>
          <w:rFonts w:ascii="仿宋_GB2312" w:eastAsia="仿宋_GB2312" w:hAnsi="宋体"/>
          <w:sz w:val="28"/>
          <w:szCs w:val="28"/>
        </w:rPr>
        <w:t>比赛</w:t>
      </w:r>
      <w:r>
        <w:rPr>
          <w:rFonts w:ascii="仿宋_GB2312" w:eastAsia="仿宋_GB2312" w:hAnsi="宋体" w:hint="eastAsia"/>
          <w:sz w:val="28"/>
          <w:szCs w:val="28"/>
        </w:rPr>
        <w:t>团队</w:t>
      </w:r>
      <w:r w:rsidR="00725AE4">
        <w:rPr>
          <w:rFonts w:ascii="仿宋_GB2312" w:eastAsia="仿宋_GB2312" w:hAnsi="宋体" w:hint="eastAsia"/>
          <w:sz w:val="28"/>
          <w:szCs w:val="28"/>
        </w:rPr>
        <w:t>的</w:t>
      </w:r>
      <w:r>
        <w:rPr>
          <w:rFonts w:ascii="仿宋_GB2312" w:eastAsia="仿宋_GB2312" w:hAnsi="宋体"/>
          <w:sz w:val="28"/>
          <w:szCs w:val="28"/>
        </w:rPr>
        <w:t>指导教师</w:t>
      </w:r>
    </w:p>
    <w:p w:rsidR="00EB7B1C" w:rsidRDefault="00351C9C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四、评选细则</w:t>
      </w:r>
    </w:p>
    <w:p w:rsidR="00EB7B1C" w:rsidRDefault="00351C9C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、优秀组织奖</w:t>
      </w:r>
    </w:p>
    <w:p w:rsidR="00EB7B1C" w:rsidRDefault="00351C9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本次创新创业大赛</w:t>
      </w:r>
      <w:r>
        <w:rPr>
          <w:rFonts w:ascii="仿宋_GB2312" w:eastAsia="仿宋_GB2312" w:hAnsi="宋体" w:hint="eastAsia"/>
          <w:sz w:val="28"/>
          <w:szCs w:val="28"/>
        </w:rPr>
        <w:t>优秀组织奖得分由A、B、C、D四部分组成，各学院在本届创业大赛中的最后得分为A×40％＋B×</w:t>
      </w:r>
      <w:r>
        <w:rPr>
          <w:rFonts w:ascii="仿宋_GB2312" w:eastAsia="仿宋_GB2312" w:hAnsi="宋体"/>
          <w:sz w:val="28"/>
          <w:szCs w:val="28"/>
        </w:rPr>
        <w:t>40</w:t>
      </w:r>
      <w:r>
        <w:rPr>
          <w:rFonts w:ascii="仿宋_GB2312" w:eastAsia="仿宋_GB2312" w:hAnsi="宋体" w:hint="eastAsia"/>
          <w:sz w:val="28"/>
          <w:szCs w:val="28"/>
        </w:rPr>
        <w:t>％＋C×</w:t>
      </w:r>
      <w:r>
        <w:rPr>
          <w:rFonts w:ascii="仿宋_GB2312" w:eastAsia="仿宋_GB2312" w:hAnsi="宋体"/>
          <w:sz w:val="28"/>
          <w:szCs w:val="28"/>
        </w:rPr>
        <w:t>20</w:t>
      </w:r>
      <w:r>
        <w:rPr>
          <w:rFonts w:ascii="仿宋_GB2312" w:eastAsia="仿宋_GB2312" w:hAnsi="宋体" w:hint="eastAsia"/>
          <w:sz w:val="28"/>
          <w:szCs w:val="28"/>
        </w:rPr>
        <w:t>％＋D。根据得分评选出</w:t>
      </w:r>
      <w:r w:rsidR="00D2169D">
        <w:rPr>
          <w:rFonts w:ascii="仿宋_GB2312" w:eastAsia="仿宋_GB2312" w:hAnsi="宋体" w:hint="eastAsia"/>
          <w:sz w:val="28"/>
          <w:szCs w:val="28"/>
        </w:rPr>
        <w:t>本次大赛</w:t>
      </w:r>
      <w:r>
        <w:rPr>
          <w:rFonts w:ascii="仿宋_GB2312" w:eastAsia="仿宋_GB2312" w:hAnsi="宋体" w:hint="eastAsia"/>
          <w:sz w:val="28"/>
          <w:szCs w:val="28"/>
        </w:rPr>
        <w:t>“优秀组织奖”。</w:t>
      </w:r>
    </w:p>
    <w:p w:rsidR="00EB7B1C" w:rsidRDefault="00351C9C">
      <w:pPr>
        <w:spacing w:line="360" w:lineRule="auto"/>
        <w:ind w:firstLineChars="196" w:firstLine="54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A、宣传报道</w:t>
      </w:r>
    </w:p>
    <w:p w:rsidR="00EB7B1C" w:rsidRDefault="00351C9C">
      <w:pPr>
        <w:spacing w:line="360" w:lineRule="auto"/>
        <w:ind w:firstLineChars="196" w:firstLine="54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在比赛前期报名阶段，通过院系</w:t>
      </w:r>
      <w:r w:rsidR="00725AE4">
        <w:rPr>
          <w:rFonts w:ascii="仿宋_GB2312" w:eastAsia="仿宋_GB2312" w:hAnsi="宋体" w:hint="eastAsia"/>
          <w:sz w:val="28"/>
          <w:szCs w:val="28"/>
        </w:rPr>
        <w:t>线上线下平台</w:t>
      </w:r>
      <w:r>
        <w:rPr>
          <w:rFonts w:ascii="仿宋_GB2312" w:eastAsia="仿宋_GB2312" w:hAnsi="宋体" w:hint="eastAsia"/>
          <w:sz w:val="28"/>
          <w:szCs w:val="28"/>
        </w:rPr>
        <w:t>进行协助宣传的，每篇报道可计</w:t>
      </w:r>
      <w:r>
        <w:rPr>
          <w:rFonts w:ascii="仿宋_GB2312" w:eastAsia="仿宋_GB2312" w:hAnsi="宋体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分；比赛过程中，对比赛进行宣传报道，每篇报道可计</w:t>
      </w:r>
      <w:r>
        <w:rPr>
          <w:rFonts w:ascii="仿宋_GB2312" w:eastAsia="仿宋_GB2312" w:hAnsi="宋体"/>
          <w:sz w:val="28"/>
          <w:szCs w:val="28"/>
        </w:rPr>
        <w:t>6</w:t>
      </w:r>
      <w:r w:rsidR="00EB1816">
        <w:rPr>
          <w:rFonts w:ascii="仿宋_GB2312" w:eastAsia="仿宋_GB2312" w:hAnsi="宋体" w:hint="eastAsia"/>
          <w:sz w:val="28"/>
          <w:szCs w:val="28"/>
        </w:rPr>
        <w:t>分，同一平台重复发布相同内容</w:t>
      </w:r>
      <w:proofErr w:type="gramStart"/>
      <w:r w:rsidR="00EB1816">
        <w:rPr>
          <w:rFonts w:ascii="仿宋_GB2312" w:eastAsia="仿宋_GB2312" w:hAnsi="宋体" w:hint="eastAsia"/>
          <w:sz w:val="28"/>
          <w:szCs w:val="28"/>
        </w:rPr>
        <w:t>不</w:t>
      </w:r>
      <w:proofErr w:type="gramEnd"/>
      <w:r w:rsidR="00EB1816">
        <w:rPr>
          <w:rFonts w:ascii="仿宋_GB2312" w:eastAsia="仿宋_GB2312" w:hAnsi="宋体" w:hint="eastAsia"/>
          <w:sz w:val="28"/>
          <w:szCs w:val="28"/>
        </w:rPr>
        <w:t>累计。</w:t>
      </w:r>
    </w:p>
    <w:p w:rsidR="00EB7B1C" w:rsidRDefault="00351C9C">
      <w:pPr>
        <w:spacing w:line="360" w:lineRule="auto"/>
        <w:ind w:firstLineChars="196" w:firstLine="54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B、参赛情况</w:t>
      </w:r>
    </w:p>
    <w:p w:rsidR="00EB7B1C" w:rsidRDefault="00351C9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本届大赛报名阶段，每有一名参赛人员，其所在学院即可获得</w:t>
      </w:r>
      <w:r>
        <w:rPr>
          <w:rFonts w:ascii="仿宋_GB2312" w:eastAsia="仿宋_GB2312" w:hAnsi="宋体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分。评选</w:t>
      </w:r>
      <w:r w:rsidR="00725AE4">
        <w:rPr>
          <w:rFonts w:ascii="仿宋_GB2312" w:eastAsia="仿宋_GB2312" w:hAnsi="宋体" w:hint="eastAsia"/>
          <w:sz w:val="28"/>
          <w:szCs w:val="28"/>
        </w:rPr>
        <w:t>结束后</w:t>
      </w:r>
      <w:r>
        <w:rPr>
          <w:rFonts w:ascii="仿宋_GB2312" w:eastAsia="仿宋_GB2312" w:hAnsi="宋体" w:hint="eastAsia"/>
          <w:sz w:val="28"/>
          <w:szCs w:val="28"/>
        </w:rPr>
        <w:t>，获奖团队的负责人所在院系，获一等奖</w:t>
      </w:r>
      <w:r w:rsidR="00CA2825">
        <w:rPr>
          <w:rFonts w:ascii="仿宋_GB2312" w:eastAsia="仿宋_GB2312" w:hAnsi="宋体" w:hint="eastAsia"/>
          <w:sz w:val="28"/>
          <w:szCs w:val="28"/>
        </w:rPr>
        <w:t>每人</w:t>
      </w:r>
      <w:r>
        <w:rPr>
          <w:rFonts w:ascii="仿宋_GB2312" w:eastAsia="仿宋_GB2312" w:hAnsi="宋体" w:hint="eastAsia"/>
          <w:sz w:val="28"/>
          <w:szCs w:val="28"/>
        </w:rPr>
        <w:t>计</w:t>
      </w:r>
      <w:r>
        <w:rPr>
          <w:rFonts w:ascii="仿宋_GB2312" w:eastAsia="仿宋_GB2312" w:hAnsi="宋体"/>
          <w:sz w:val="28"/>
          <w:szCs w:val="28"/>
        </w:rPr>
        <w:t>40</w:t>
      </w:r>
      <w:r w:rsidR="00CA2825">
        <w:rPr>
          <w:rFonts w:ascii="仿宋_GB2312" w:eastAsia="仿宋_GB2312" w:hAnsi="宋体" w:hint="eastAsia"/>
          <w:sz w:val="28"/>
          <w:szCs w:val="28"/>
        </w:rPr>
        <w:t>分，</w:t>
      </w:r>
      <w:r>
        <w:rPr>
          <w:rFonts w:ascii="仿宋_GB2312" w:eastAsia="仿宋_GB2312" w:hAnsi="宋体" w:hint="eastAsia"/>
          <w:sz w:val="28"/>
          <w:szCs w:val="28"/>
        </w:rPr>
        <w:t>获二等奖计</w:t>
      </w:r>
      <w:r>
        <w:rPr>
          <w:rFonts w:ascii="仿宋_GB2312" w:eastAsia="仿宋_GB2312" w:hAnsi="宋体"/>
          <w:sz w:val="28"/>
          <w:szCs w:val="28"/>
        </w:rPr>
        <w:t>30</w:t>
      </w:r>
      <w:r w:rsidR="00CA2825">
        <w:rPr>
          <w:rFonts w:ascii="仿宋_GB2312" w:eastAsia="仿宋_GB2312" w:hAnsi="宋体" w:hint="eastAsia"/>
          <w:sz w:val="28"/>
          <w:szCs w:val="28"/>
        </w:rPr>
        <w:t>分，</w:t>
      </w:r>
      <w:r>
        <w:rPr>
          <w:rFonts w:ascii="仿宋_GB2312" w:eastAsia="仿宋_GB2312" w:hAnsi="宋体" w:hint="eastAsia"/>
          <w:sz w:val="28"/>
          <w:szCs w:val="28"/>
        </w:rPr>
        <w:t>获三等奖计20分，获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优秀奖计</w:t>
      </w:r>
      <w:r>
        <w:rPr>
          <w:rFonts w:ascii="仿宋_GB2312" w:eastAsia="仿宋_GB2312" w:hAnsi="宋体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分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；其他队员按照一、二、三等和优秀奖的等级，可得</w:t>
      </w:r>
      <w:r>
        <w:rPr>
          <w:rFonts w:ascii="仿宋_GB2312" w:eastAsia="仿宋_GB2312" w:hAnsi="宋体"/>
          <w:sz w:val="28"/>
          <w:szCs w:val="28"/>
        </w:rPr>
        <w:t>20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15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分。单人奖项每人1</w:t>
      </w:r>
      <w:r>
        <w:rPr>
          <w:rFonts w:ascii="仿宋_GB2312" w:eastAsia="仿宋_GB2312" w:hAnsi="宋体"/>
          <w:sz w:val="28"/>
          <w:szCs w:val="28"/>
        </w:rPr>
        <w:t>0分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EB7B1C" w:rsidRDefault="00351C9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C、参与情况</w:t>
      </w:r>
    </w:p>
    <w:p w:rsidR="00EB7B1C" w:rsidRDefault="00351C9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比赛期间，</w:t>
      </w:r>
      <w:r w:rsidR="00CA2825">
        <w:rPr>
          <w:rFonts w:ascii="仿宋_GB2312" w:eastAsia="仿宋_GB2312" w:hAnsi="宋体" w:hint="eastAsia"/>
          <w:sz w:val="28"/>
          <w:szCs w:val="28"/>
        </w:rPr>
        <w:t>校研究生会将</w:t>
      </w:r>
      <w:r>
        <w:rPr>
          <w:rFonts w:ascii="仿宋_GB2312" w:eastAsia="仿宋_GB2312" w:hAnsi="宋体" w:hint="eastAsia"/>
          <w:sz w:val="28"/>
          <w:szCs w:val="28"/>
        </w:rPr>
        <w:t>举办相关创业讲座、培训</w:t>
      </w:r>
      <w:r w:rsidR="00CA2825">
        <w:rPr>
          <w:rFonts w:ascii="仿宋_GB2312" w:eastAsia="仿宋_GB2312" w:hAnsi="宋体" w:hint="eastAsia"/>
          <w:sz w:val="28"/>
          <w:szCs w:val="28"/>
        </w:rPr>
        <w:t>。</w:t>
      </w:r>
      <w:r>
        <w:rPr>
          <w:rFonts w:ascii="仿宋_GB2312" w:eastAsia="仿宋_GB2312" w:hAnsi="宋体" w:hint="eastAsia"/>
          <w:sz w:val="28"/>
          <w:szCs w:val="28"/>
        </w:rPr>
        <w:t>参赛</w:t>
      </w:r>
      <w:r w:rsidR="00725AE4">
        <w:rPr>
          <w:rFonts w:ascii="仿宋_GB2312" w:eastAsia="仿宋_GB2312" w:hAnsi="宋体" w:hint="eastAsia"/>
          <w:sz w:val="28"/>
          <w:szCs w:val="28"/>
        </w:rPr>
        <w:t>人员</w:t>
      </w:r>
      <w:r>
        <w:rPr>
          <w:rFonts w:ascii="仿宋_GB2312" w:eastAsia="仿宋_GB2312" w:hAnsi="宋体" w:hint="eastAsia"/>
          <w:sz w:val="28"/>
          <w:szCs w:val="28"/>
        </w:rPr>
        <w:t>每人每参加一次计</w:t>
      </w:r>
      <w:r>
        <w:rPr>
          <w:rFonts w:ascii="仿宋_GB2312" w:eastAsia="仿宋_GB2312" w:hAnsi="宋体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分，非参赛</w:t>
      </w:r>
      <w:r w:rsidR="00725AE4">
        <w:rPr>
          <w:rFonts w:ascii="仿宋_GB2312" w:eastAsia="仿宋_GB2312" w:hAnsi="宋体" w:hint="eastAsia"/>
          <w:sz w:val="28"/>
          <w:szCs w:val="28"/>
        </w:rPr>
        <w:t>人员</w:t>
      </w:r>
      <w:r>
        <w:rPr>
          <w:rFonts w:ascii="仿宋_GB2312" w:eastAsia="仿宋_GB2312" w:hAnsi="宋体" w:hint="eastAsia"/>
          <w:sz w:val="28"/>
          <w:szCs w:val="28"/>
        </w:rPr>
        <w:t>每人每参加一次计</w:t>
      </w:r>
      <w:r>
        <w:rPr>
          <w:rFonts w:ascii="仿宋_GB2312" w:eastAsia="仿宋_GB2312" w:hAnsi="宋体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分。</w:t>
      </w:r>
    </w:p>
    <w:p w:rsidR="00EB7B1C" w:rsidRDefault="00351C9C">
      <w:pPr>
        <w:spacing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D、工作支持</w:t>
      </w:r>
    </w:p>
    <w:p w:rsidR="00EB7B1C" w:rsidRDefault="00351C9C">
      <w:pPr>
        <w:spacing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为大赛提供资源支持，</w:t>
      </w:r>
      <w:r>
        <w:rPr>
          <w:rFonts w:ascii="仿宋_GB2312" w:eastAsia="仿宋_GB2312" w:hAnsi="宋体"/>
          <w:sz w:val="28"/>
          <w:szCs w:val="28"/>
        </w:rPr>
        <w:t>积极搭建创新创业竞赛平台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结合实际工作经验提出建设性意见</w:t>
      </w:r>
      <w:r>
        <w:rPr>
          <w:rFonts w:ascii="仿宋_GB2312" w:eastAsia="仿宋_GB2312" w:hAnsi="宋体" w:hint="eastAsia"/>
          <w:sz w:val="28"/>
          <w:szCs w:val="28"/>
        </w:rPr>
        <w:t>和</w:t>
      </w:r>
      <w:r>
        <w:rPr>
          <w:rFonts w:ascii="仿宋_GB2312" w:eastAsia="仿宋_GB2312" w:hint="eastAsia"/>
          <w:sz w:val="28"/>
          <w:szCs w:val="28"/>
        </w:rPr>
        <w:t>建议以及做出其他积极贡献的，可加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分。</w:t>
      </w:r>
    </w:p>
    <w:p w:rsidR="00EB7B1C" w:rsidRDefault="00351C9C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/>
          <w:b/>
          <w:bCs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、优秀指导教师</w:t>
      </w:r>
    </w:p>
    <w:p w:rsidR="00EB7B1C" w:rsidRDefault="00351C9C">
      <w:pPr>
        <w:spacing w:line="360" w:lineRule="auto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本次创新创业大赛优秀指导教师</w:t>
      </w:r>
      <w:r>
        <w:rPr>
          <w:rFonts w:ascii="仿宋_GB2312" w:eastAsia="仿宋_GB2312" w:hAnsi="宋体" w:hint="eastAsia"/>
          <w:sz w:val="28"/>
          <w:szCs w:val="28"/>
        </w:rPr>
        <w:t>得分由A、B、C三部分组成，各位指导老师在本届创业大赛中的最后得分为A＋B＋C。根据</w:t>
      </w:r>
      <w:r w:rsidR="00D2169D">
        <w:rPr>
          <w:rFonts w:ascii="仿宋_GB2312" w:eastAsia="仿宋_GB2312" w:hAnsi="宋体" w:hint="eastAsia"/>
          <w:sz w:val="28"/>
          <w:szCs w:val="28"/>
        </w:rPr>
        <w:t>得分</w:t>
      </w:r>
      <w:r>
        <w:rPr>
          <w:rFonts w:ascii="仿宋_GB2312" w:eastAsia="仿宋_GB2312" w:hAnsi="宋体" w:hint="eastAsia"/>
          <w:sz w:val="28"/>
          <w:szCs w:val="28"/>
        </w:rPr>
        <w:t>评选出</w:t>
      </w:r>
      <w:r w:rsidR="00D2169D">
        <w:rPr>
          <w:rFonts w:ascii="仿宋_GB2312" w:eastAsia="仿宋_GB2312" w:hAnsi="宋体" w:hint="eastAsia"/>
          <w:sz w:val="28"/>
          <w:szCs w:val="28"/>
        </w:rPr>
        <w:t>本次</w:t>
      </w:r>
      <w:r>
        <w:rPr>
          <w:rFonts w:ascii="仿宋_GB2312" w:eastAsia="仿宋_GB2312" w:hAnsi="宋体" w:hint="eastAsia"/>
          <w:sz w:val="28"/>
          <w:szCs w:val="28"/>
        </w:rPr>
        <w:t>大赛“优秀指导教师”。</w:t>
      </w:r>
    </w:p>
    <w:p w:rsidR="00EB7B1C" w:rsidRDefault="00351C9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A</w:t>
      </w:r>
      <w:r>
        <w:rPr>
          <w:rFonts w:ascii="仿宋_GB2312" w:eastAsia="仿宋_GB2312" w:hAnsi="宋体" w:hint="eastAsia"/>
          <w:sz w:val="28"/>
          <w:szCs w:val="28"/>
        </w:rPr>
        <w:t>、参与情况</w:t>
      </w:r>
    </w:p>
    <w:p w:rsidR="00EB7B1C" w:rsidRDefault="00351C9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指导老师要</w:t>
      </w:r>
      <w:r>
        <w:rPr>
          <w:rFonts w:ascii="仿宋_GB2312" w:eastAsia="仿宋_GB2312" w:hAnsi="宋体"/>
          <w:sz w:val="28"/>
          <w:szCs w:val="28"/>
        </w:rPr>
        <w:t>认真履行职责，</w:t>
      </w:r>
      <w:r>
        <w:rPr>
          <w:rFonts w:ascii="仿宋_GB2312" w:eastAsia="仿宋_GB2312" w:hAnsi="宋体" w:hint="eastAsia"/>
          <w:sz w:val="28"/>
          <w:szCs w:val="28"/>
        </w:rPr>
        <w:t>对所带团队进行认真指导，帮助参赛团队解决问题，督促团队及时上交参赛材料，保证参赛团队完成比赛。本项基础分</w:t>
      </w:r>
      <w:r>
        <w:rPr>
          <w:rFonts w:ascii="仿宋_GB2312" w:eastAsia="仿宋_GB2312" w:hAnsi="宋体"/>
          <w:sz w:val="28"/>
          <w:szCs w:val="28"/>
        </w:rPr>
        <w:t>40</w:t>
      </w:r>
      <w:r>
        <w:rPr>
          <w:rFonts w:ascii="仿宋_GB2312" w:eastAsia="仿宋_GB2312" w:hAnsi="宋体" w:hint="eastAsia"/>
          <w:sz w:val="28"/>
          <w:szCs w:val="28"/>
        </w:rPr>
        <w:t>分，比赛过程中每发现一项不当行为扣</w:t>
      </w:r>
      <w:r>
        <w:rPr>
          <w:rFonts w:ascii="仿宋_GB2312" w:eastAsia="仿宋_GB2312" w:hAnsi="宋体"/>
          <w:sz w:val="28"/>
          <w:szCs w:val="28"/>
        </w:rPr>
        <w:t>20</w:t>
      </w:r>
      <w:r>
        <w:rPr>
          <w:rFonts w:ascii="仿宋_GB2312" w:eastAsia="仿宋_GB2312" w:hAnsi="宋体" w:hint="eastAsia"/>
          <w:sz w:val="28"/>
          <w:szCs w:val="28"/>
        </w:rPr>
        <w:t>分，扣完为止。</w:t>
      </w:r>
    </w:p>
    <w:p w:rsidR="00EB7B1C" w:rsidRDefault="00351C9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B</w:t>
      </w:r>
      <w:r>
        <w:rPr>
          <w:rFonts w:ascii="仿宋_GB2312" w:eastAsia="仿宋_GB2312" w:hAnsi="宋体" w:hint="eastAsia"/>
          <w:sz w:val="28"/>
          <w:szCs w:val="28"/>
        </w:rPr>
        <w:t>、获奖情况</w:t>
      </w:r>
    </w:p>
    <w:p w:rsidR="00EB7B1C" w:rsidRDefault="00351C9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获奖团队的指导老师，所带团队一等奖计50分、获二等奖计30分、获三等奖计20分，获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优秀奖计10分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。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若指导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多组参赛团队，得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分可累加。</w:t>
      </w:r>
    </w:p>
    <w:p w:rsidR="00EB7B1C" w:rsidRDefault="00351C9C">
      <w:pPr>
        <w:spacing w:line="360" w:lineRule="auto"/>
        <w:ind w:firstLineChars="196" w:firstLine="54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C、工作支持</w:t>
      </w:r>
    </w:p>
    <w:p w:rsidR="00EB7B1C" w:rsidRDefault="00351C9C">
      <w:pPr>
        <w:spacing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为大赛提供资源支持</w:t>
      </w:r>
      <w:r>
        <w:rPr>
          <w:rFonts w:ascii="仿宋_GB2312" w:eastAsia="仿宋_GB2312" w:hAnsi="宋体"/>
          <w:sz w:val="28"/>
          <w:szCs w:val="28"/>
        </w:rPr>
        <w:t>积极搭建创新创业竞赛平台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结合实际工作经验提出建设性意见</w:t>
      </w:r>
      <w:r>
        <w:rPr>
          <w:rFonts w:ascii="仿宋_GB2312" w:eastAsia="仿宋_GB2312" w:hAnsi="宋体" w:hint="eastAsia"/>
          <w:sz w:val="28"/>
          <w:szCs w:val="28"/>
        </w:rPr>
        <w:t>和</w:t>
      </w:r>
      <w:r>
        <w:rPr>
          <w:rFonts w:ascii="仿宋_GB2312" w:eastAsia="仿宋_GB2312" w:hint="eastAsia"/>
          <w:sz w:val="28"/>
          <w:szCs w:val="28"/>
        </w:rPr>
        <w:t>建议以及做出其他</w:t>
      </w:r>
      <w:r w:rsidR="00CA2825">
        <w:rPr>
          <w:rFonts w:ascii="仿宋_GB2312" w:eastAsia="仿宋_GB2312" w:hint="eastAsia"/>
          <w:sz w:val="28"/>
          <w:szCs w:val="28"/>
        </w:rPr>
        <w:t>特殊</w:t>
      </w:r>
      <w:r>
        <w:rPr>
          <w:rFonts w:ascii="仿宋_GB2312" w:eastAsia="仿宋_GB2312" w:hint="eastAsia"/>
          <w:sz w:val="28"/>
          <w:szCs w:val="28"/>
        </w:rPr>
        <w:t>积极贡献的，可视情况加1</w:t>
      </w:r>
      <w:r>
        <w:rPr>
          <w:rFonts w:ascii="仿宋_GB2312" w:eastAsia="仿宋_GB2312"/>
          <w:sz w:val="28"/>
          <w:szCs w:val="28"/>
        </w:rPr>
        <w:t>5分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B7B1C" w:rsidRDefault="00351C9C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五、奖励设立</w:t>
      </w:r>
    </w:p>
    <w:p w:rsidR="00EB7B1C" w:rsidRPr="00DE7CC0" w:rsidRDefault="00351C9C" w:rsidP="00DE7CC0">
      <w:pPr>
        <w:spacing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DE7CC0">
        <w:rPr>
          <w:rFonts w:ascii="仿宋_GB2312" w:eastAsia="仿宋_GB2312" w:hint="eastAsia"/>
          <w:sz w:val="28"/>
          <w:szCs w:val="28"/>
        </w:rPr>
        <w:t>优秀组织奖：颁发“优秀组织奖”证书，给予2000元奖励，</w:t>
      </w:r>
      <w:r w:rsidRPr="00DE7CC0">
        <w:rPr>
          <w:rFonts w:ascii="仿宋_GB2312" w:eastAsia="仿宋_GB2312"/>
          <w:sz w:val="28"/>
          <w:szCs w:val="28"/>
        </w:rPr>
        <w:t>并以一定权重计入年度就业专职老师</w:t>
      </w:r>
      <w:r w:rsidRPr="00DE7CC0">
        <w:rPr>
          <w:rFonts w:ascii="仿宋_GB2312" w:eastAsia="仿宋_GB2312" w:hint="eastAsia"/>
          <w:sz w:val="28"/>
          <w:szCs w:val="28"/>
        </w:rPr>
        <w:t>评分。</w:t>
      </w:r>
    </w:p>
    <w:p w:rsidR="00EB7B1C" w:rsidRPr="00DE7CC0" w:rsidRDefault="00351C9C" w:rsidP="00DE7CC0">
      <w:pPr>
        <w:spacing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DE7CC0">
        <w:rPr>
          <w:rFonts w:ascii="仿宋_GB2312" w:eastAsia="仿宋_GB2312" w:hint="eastAsia"/>
          <w:sz w:val="28"/>
          <w:szCs w:val="28"/>
        </w:rPr>
        <w:t>2</w:t>
      </w:r>
      <w:r w:rsidR="00CA2825">
        <w:rPr>
          <w:rFonts w:ascii="仿宋_GB2312" w:eastAsia="仿宋_GB2312" w:hint="eastAsia"/>
          <w:sz w:val="28"/>
          <w:szCs w:val="28"/>
        </w:rPr>
        <w:t>、优秀指导教师：颁发“优秀指导教师”证书，</w:t>
      </w:r>
      <w:r w:rsidRPr="00DE7CC0">
        <w:rPr>
          <w:rFonts w:ascii="仿宋_GB2312" w:eastAsia="仿宋_GB2312" w:hint="eastAsia"/>
          <w:sz w:val="28"/>
          <w:szCs w:val="28"/>
        </w:rPr>
        <w:t>给予</w:t>
      </w:r>
      <w:bookmarkStart w:id="0" w:name="_GoBack"/>
      <w:bookmarkEnd w:id="0"/>
      <w:r w:rsidRPr="00DE7CC0">
        <w:rPr>
          <w:rFonts w:ascii="仿宋_GB2312" w:eastAsia="仿宋_GB2312"/>
          <w:sz w:val="28"/>
          <w:szCs w:val="28"/>
        </w:rPr>
        <w:t>2000元</w:t>
      </w:r>
      <w:r w:rsidRPr="00DE7CC0">
        <w:rPr>
          <w:rFonts w:ascii="仿宋_GB2312" w:eastAsia="仿宋_GB2312" w:hint="eastAsia"/>
          <w:sz w:val="28"/>
          <w:szCs w:val="28"/>
        </w:rPr>
        <w:t>奖励，并纳入导师考核。</w:t>
      </w:r>
    </w:p>
    <w:p w:rsidR="00EB7B1C" w:rsidRDefault="00351C9C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请各学院按照评选细则的要求，组织好各项工作，争先创优，取得好成绩。</w:t>
      </w:r>
    </w:p>
    <w:p w:rsidR="00CA2825" w:rsidRDefault="00CA2825">
      <w:pPr>
        <w:spacing w:line="360" w:lineRule="auto"/>
        <w:jc w:val="right"/>
        <w:rPr>
          <w:rFonts w:ascii="仿宋_GB2312" w:eastAsia="仿宋_GB2312" w:hAnsi="宋体"/>
          <w:sz w:val="28"/>
          <w:szCs w:val="28"/>
        </w:rPr>
      </w:pPr>
    </w:p>
    <w:p w:rsidR="00CA2825" w:rsidRDefault="00CA2825">
      <w:pPr>
        <w:spacing w:line="360" w:lineRule="auto"/>
        <w:jc w:val="right"/>
        <w:rPr>
          <w:rFonts w:ascii="仿宋_GB2312" w:eastAsia="仿宋_GB2312" w:hAnsi="宋体"/>
          <w:sz w:val="28"/>
          <w:szCs w:val="28"/>
        </w:rPr>
      </w:pPr>
    </w:p>
    <w:p w:rsidR="00CA2825" w:rsidRDefault="00CA2825">
      <w:pPr>
        <w:spacing w:line="360" w:lineRule="auto"/>
        <w:jc w:val="right"/>
        <w:rPr>
          <w:rFonts w:ascii="仿宋_GB2312" w:eastAsia="仿宋_GB2312" w:hAnsi="宋体"/>
          <w:sz w:val="28"/>
          <w:szCs w:val="28"/>
        </w:rPr>
      </w:pPr>
    </w:p>
    <w:p w:rsidR="00EB7B1C" w:rsidRDefault="00351C9C">
      <w:pPr>
        <w:spacing w:line="360" w:lineRule="auto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北京林业大学党委研究生工作部</w:t>
      </w:r>
    </w:p>
    <w:p w:rsidR="00EB7B1C" w:rsidRDefault="00351C9C">
      <w:pPr>
        <w:spacing w:line="360" w:lineRule="auto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北京林业大学研究生院</w:t>
      </w:r>
    </w:p>
    <w:p w:rsidR="00EB7B1C" w:rsidRDefault="00351C9C">
      <w:pPr>
        <w:spacing w:line="360" w:lineRule="auto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2019年</w:t>
      </w:r>
      <w:r>
        <w:rPr>
          <w:rFonts w:ascii="仿宋_GB2312" w:eastAsia="仿宋_GB2312" w:hAnsi="宋体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月</w:t>
      </w:r>
    </w:p>
    <w:p w:rsidR="00EB7B1C" w:rsidRDefault="00EB7B1C"/>
    <w:sectPr w:rsidR="00EB7B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91"/>
    <w:rsid w:val="00004DBC"/>
    <w:rsid w:val="00040FF6"/>
    <w:rsid w:val="00126BCB"/>
    <w:rsid w:val="00244C74"/>
    <w:rsid w:val="002A004E"/>
    <w:rsid w:val="00351C9C"/>
    <w:rsid w:val="003573A5"/>
    <w:rsid w:val="00373ACA"/>
    <w:rsid w:val="00383D9C"/>
    <w:rsid w:val="003E78C0"/>
    <w:rsid w:val="00413538"/>
    <w:rsid w:val="00433C25"/>
    <w:rsid w:val="00465480"/>
    <w:rsid w:val="00514BC0"/>
    <w:rsid w:val="005C212B"/>
    <w:rsid w:val="006143F3"/>
    <w:rsid w:val="0064226F"/>
    <w:rsid w:val="0066118C"/>
    <w:rsid w:val="0067258D"/>
    <w:rsid w:val="00697143"/>
    <w:rsid w:val="006A69CD"/>
    <w:rsid w:val="006E4A9E"/>
    <w:rsid w:val="006F789B"/>
    <w:rsid w:val="00725AE4"/>
    <w:rsid w:val="007350F7"/>
    <w:rsid w:val="007677DF"/>
    <w:rsid w:val="00781BA9"/>
    <w:rsid w:val="00786F20"/>
    <w:rsid w:val="007D2F49"/>
    <w:rsid w:val="009154F1"/>
    <w:rsid w:val="009160EE"/>
    <w:rsid w:val="00980835"/>
    <w:rsid w:val="009A399E"/>
    <w:rsid w:val="00AA703C"/>
    <w:rsid w:val="00B91AA5"/>
    <w:rsid w:val="00B96FE4"/>
    <w:rsid w:val="00BF02F9"/>
    <w:rsid w:val="00C235D2"/>
    <w:rsid w:val="00C24D96"/>
    <w:rsid w:val="00C91121"/>
    <w:rsid w:val="00C94BFC"/>
    <w:rsid w:val="00CA2825"/>
    <w:rsid w:val="00D2169D"/>
    <w:rsid w:val="00D34E16"/>
    <w:rsid w:val="00D441A6"/>
    <w:rsid w:val="00D53796"/>
    <w:rsid w:val="00D57D56"/>
    <w:rsid w:val="00D74E91"/>
    <w:rsid w:val="00DE7CC0"/>
    <w:rsid w:val="00E22209"/>
    <w:rsid w:val="00E22F37"/>
    <w:rsid w:val="00EB1816"/>
    <w:rsid w:val="00EB7B1C"/>
    <w:rsid w:val="00F00F33"/>
    <w:rsid w:val="00F14378"/>
    <w:rsid w:val="00F801B4"/>
    <w:rsid w:val="00FD4FC9"/>
    <w:rsid w:val="106553E7"/>
    <w:rsid w:val="16F4239A"/>
    <w:rsid w:val="205813B6"/>
    <w:rsid w:val="2C54515F"/>
    <w:rsid w:val="40DE302B"/>
    <w:rsid w:val="432C5585"/>
    <w:rsid w:val="4E195A3D"/>
    <w:rsid w:val="59A45613"/>
    <w:rsid w:val="682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D66E73-2195-4EA8-93F0-F77D2D30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17</cp:revision>
  <cp:lastPrinted>2019-05-24T01:17:00Z</cp:lastPrinted>
  <dcterms:created xsi:type="dcterms:W3CDTF">2019-03-31T13:12:00Z</dcterms:created>
  <dcterms:modified xsi:type="dcterms:W3CDTF">2019-05-24T01:51:00Z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