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20" w:rsidRPr="00276120" w:rsidRDefault="00276120" w:rsidP="00276120">
      <w:pPr>
        <w:spacing w:line="560" w:lineRule="exact"/>
        <w:rPr>
          <w:rFonts w:ascii="楷体_GB2312" w:eastAsia="楷体_GB2312" w:hAnsi="Times New Roman"/>
          <w:color w:val="000000"/>
          <w:sz w:val="32"/>
          <w:szCs w:val="32"/>
        </w:rPr>
      </w:pPr>
      <w:r w:rsidRPr="00276120">
        <w:rPr>
          <w:rFonts w:ascii="楷体_GB2312" w:eastAsia="楷体_GB2312" w:hAnsi="黑体" w:hint="eastAsia"/>
          <w:color w:val="000000"/>
          <w:sz w:val="32"/>
          <w:szCs w:val="32"/>
        </w:rPr>
        <w:t>附件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3</w:t>
      </w:r>
    </w:p>
    <w:p w:rsidR="00475707" w:rsidRDefault="00475707" w:rsidP="0082335F">
      <w:pPr>
        <w:spacing w:line="560" w:lineRule="exact"/>
        <w:rPr>
          <w:rFonts w:ascii="Times New Roman" w:eastAsia="仿宋_GB2312" w:hAnsi="Times New Roman"/>
          <w:b/>
          <w:i/>
          <w:sz w:val="28"/>
          <w:szCs w:val="28"/>
        </w:rPr>
      </w:pPr>
    </w:p>
    <w:p w:rsidR="001E2A7A" w:rsidRPr="00835078" w:rsidRDefault="001E2A7A" w:rsidP="0082335F">
      <w:pPr>
        <w:spacing w:line="560" w:lineRule="exact"/>
        <w:rPr>
          <w:rFonts w:ascii="Times New Roman" w:eastAsia="仿宋_GB2312" w:hAnsi="Times New Roman"/>
          <w:b/>
          <w:sz w:val="28"/>
          <w:szCs w:val="28"/>
        </w:rPr>
      </w:pPr>
      <w:r w:rsidRPr="00835078">
        <w:rPr>
          <w:rFonts w:ascii="Times New Roman" w:eastAsia="仿宋_GB2312" w:hAnsi="Times New Roman" w:hint="eastAsia"/>
          <w:b/>
          <w:sz w:val="28"/>
          <w:szCs w:val="28"/>
        </w:rPr>
        <w:t>个人简介</w:t>
      </w:r>
      <w:r w:rsidRPr="00835078">
        <w:rPr>
          <w:rFonts w:ascii="Times New Roman" w:eastAsia="仿宋_GB2312" w:hAnsi="Times New Roman"/>
          <w:b/>
          <w:sz w:val="28"/>
          <w:szCs w:val="28"/>
        </w:rPr>
        <w:t>（</w:t>
      </w:r>
      <w:r w:rsidRPr="00835078">
        <w:rPr>
          <w:rFonts w:ascii="Times New Roman" w:eastAsia="仿宋_GB2312" w:hAnsi="Times New Roman" w:hint="eastAsia"/>
          <w:b/>
          <w:sz w:val="28"/>
          <w:szCs w:val="28"/>
        </w:rPr>
        <w:t>示例</w:t>
      </w:r>
      <w:r w:rsidRPr="00835078">
        <w:rPr>
          <w:rFonts w:ascii="Times New Roman" w:eastAsia="仿宋_GB2312" w:hAnsi="Times New Roman"/>
          <w:b/>
          <w:sz w:val="28"/>
          <w:szCs w:val="28"/>
        </w:rPr>
        <w:t>）</w:t>
      </w:r>
      <w:r w:rsidRPr="00835078">
        <w:rPr>
          <w:rFonts w:ascii="Times New Roman" w:eastAsia="仿宋_GB2312" w:hAnsi="Times New Roman" w:hint="eastAsia"/>
          <w:b/>
          <w:sz w:val="28"/>
          <w:szCs w:val="28"/>
        </w:rPr>
        <w:t>：</w:t>
      </w:r>
    </w:p>
    <w:p w:rsidR="00305083" w:rsidRDefault="00D75107" w:rsidP="000F7863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#</w:t>
      </w:r>
      <w:r>
        <w:rPr>
          <w:rFonts w:ascii="Times New Roman" w:eastAsia="仿宋_GB2312" w:hAnsi="Times New Roman"/>
          <w:sz w:val="28"/>
          <w:szCs w:val="28"/>
        </w:rPr>
        <w:t>##</w:t>
      </w:r>
      <w:r w:rsidR="001E2A7A">
        <w:rPr>
          <w:rFonts w:ascii="Times New Roman" w:eastAsia="仿宋_GB2312" w:hAnsi="Times New Roman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男</w:t>
      </w:r>
      <w:r>
        <w:rPr>
          <w:rFonts w:ascii="Times New Roman" w:eastAsia="仿宋_GB2312" w:hAnsi="Times New Roman"/>
          <w:sz w:val="28"/>
          <w:szCs w:val="28"/>
        </w:rPr>
        <w:t>，</w:t>
      </w:r>
      <w:r w:rsidR="006A6A72">
        <w:rPr>
          <w:rFonts w:ascii="Times New Roman" w:eastAsia="仿宋_GB2312" w:hAnsi="Times New Roman" w:hint="eastAsia"/>
          <w:sz w:val="28"/>
          <w:szCs w:val="28"/>
        </w:rPr>
        <w:t>博士，</w:t>
      </w:r>
      <w:r w:rsidR="00F5451F">
        <w:rPr>
          <w:rFonts w:ascii="Times New Roman" w:eastAsia="仿宋_GB2312" w:hAnsi="Times New Roman" w:hint="eastAsia"/>
          <w:sz w:val="28"/>
          <w:szCs w:val="28"/>
        </w:rPr>
        <w:t>19</w:t>
      </w:r>
      <w:r w:rsidR="00F5451F">
        <w:rPr>
          <w:rFonts w:ascii="Times New Roman" w:eastAsia="仿宋_GB2312" w:hAnsi="Times New Roman"/>
          <w:sz w:val="28"/>
          <w:szCs w:val="28"/>
        </w:rPr>
        <w:t>##</w:t>
      </w:r>
      <w:r w:rsidR="00D76C97">
        <w:rPr>
          <w:rFonts w:ascii="Times New Roman" w:eastAsia="仿宋_GB2312" w:hAnsi="Times New Roman" w:hint="eastAsia"/>
          <w:sz w:val="28"/>
          <w:szCs w:val="28"/>
        </w:rPr>
        <w:t>年生，</w:t>
      </w:r>
      <w:r w:rsidR="001E2A7A" w:rsidRPr="00CB2A52">
        <w:rPr>
          <w:rFonts w:ascii="Times New Roman" w:eastAsia="仿宋_GB2312" w:hAnsi="Times New Roman" w:hint="eastAsia"/>
          <w:sz w:val="28"/>
          <w:szCs w:val="28"/>
        </w:rPr>
        <w:t>现为北京林业大学园林学院讲师，北京林业大学园林学院博士，国立日本千葉大学联合培养博士。主要从事城乡绿地系统规划、园林景观规划设计等相关研究工作。个人研究侧重于城乡人居环境领域中的绿地系统研究。</w:t>
      </w:r>
      <w:r w:rsidR="001E2A7A">
        <w:rPr>
          <w:rFonts w:ascii="Times New Roman" w:eastAsia="仿宋_GB2312" w:hAnsi="Times New Roman" w:hint="eastAsia"/>
          <w:sz w:val="28"/>
          <w:szCs w:val="28"/>
        </w:rPr>
        <w:t>主持</w:t>
      </w:r>
      <w:r w:rsidR="001E2A7A">
        <w:rPr>
          <w:rFonts w:ascii="Times New Roman" w:eastAsia="仿宋_GB2312" w:hAnsi="Times New Roman"/>
          <w:sz w:val="28"/>
          <w:szCs w:val="28"/>
        </w:rPr>
        <w:t>或参与了科研课题</w:t>
      </w:r>
      <w:r w:rsidR="001E2A7A">
        <w:rPr>
          <w:rFonts w:ascii="Times New Roman" w:eastAsia="仿宋_GB2312" w:hAnsi="Times New Roman" w:hint="eastAsia"/>
          <w:sz w:val="28"/>
          <w:szCs w:val="28"/>
        </w:rPr>
        <w:t>10</w:t>
      </w:r>
      <w:r w:rsidR="001E2A7A">
        <w:rPr>
          <w:rFonts w:ascii="Times New Roman" w:eastAsia="仿宋_GB2312" w:hAnsi="Times New Roman" w:hint="eastAsia"/>
          <w:sz w:val="28"/>
          <w:szCs w:val="28"/>
        </w:rPr>
        <w:t>项</w:t>
      </w:r>
      <w:r w:rsidR="001E2A7A">
        <w:rPr>
          <w:rFonts w:ascii="Times New Roman" w:eastAsia="仿宋_GB2312" w:hAnsi="Times New Roman"/>
          <w:sz w:val="28"/>
          <w:szCs w:val="28"/>
        </w:rPr>
        <w:t>，主持参与全</w:t>
      </w:r>
      <w:bookmarkStart w:id="0" w:name="_GoBack"/>
      <w:bookmarkEnd w:id="0"/>
      <w:r w:rsidR="001E2A7A">
        <w:rPr>
          <w:rFonts w:ascii="Times New Roman" w:eastAsia="仿宋_GB2312" w:hAnsi="Times New Roman"/>
          <w:sz w:val="28"/>
          <w:szCs w:val="28"/>
        </w:rPr>
        <w:t>国</w:t>
      </w:r>
      <w:r w:rsidR="001E2A7A">
        <w:rPr>
          <w:rFonts w:ascii="Times New Roman" w:eastAsia="仿宋_GB2312" w:hAnsi="Times New Roman" w:hint="eastAsia"/>
          <w:sz w:val="28"/>
          <w:szCs w:val="28"/>
        </w:rPr>
        <w:t>15</w:t>
      </w:r>
      <w:r w:rsidR="001E2A7A">
        <w:rPr>
          <w:rFonts w:ascii="Times New Roman" w:eastAsia="仿宋_GB2312" w:hAnsi="Times New Roman" w:hint="eastAsia"/>
          <w:sz w:val="28"/>
          <w:szCs w:val="28"/>
        </w:rPr>
        <w:t>个大中型</w:t>
      </w:r>
      <w:r w:rsidR="001E2A7A">
        <w:rPr>
          <w:rFonts w:ascii="Times New Roman" w:eastAsia="仿宋_GB2312" w:hAnsi="Times New Roman"/>
          <w:sz w:val="28"/>
          <w:szCs w:val="28"/>
        </w:rPr>
        <w:t>城市</w:t>
      </w:r>
      <w:r w:rsidR="001E2A7A">
        <w:rPr>
          <w:rFonts w:ascii="Times New Roman" w:eastAsia="仿宋_GB2312" w:hAnsi="Times New Roman" w:hint="eastAsia"/>
          <w:sz w:val="28"/>
          <w:szCs w:val="28"/>
        </w:rPr>
        <w:t>绿地</w:t>
      </w:r>
      <w:r w:rsidR="001E2A7A">
        <w:rPr>
          <w:rFonts w:ascii="Times New Roman" w:eastAsia="仿宋_GB2312" w:hAnsi="Times New Roman"/>
          <w:sz w:val="28"/>
          <w:szCs w:val="28"/>
        </w:rPr>
        <w:t>系统规划，并</w:t>
      </w:r>
      <w:r w:rsidR="001E2A7A">
        <w:rPr>
          <w:rFonts w:ascii="Times New Roman" w:eastAsia="仿宋_GB2312" w:hAnsi="Times New Roman" w:hint="eastAsia"/>
          <w:sz w:val="28"/>
          <w:szCs w:val="28"/>
        </w:rPr>
        <w:t>指导其</w:t>
      </w:r>
      <w:r w:rsidR="001E2A7A">
        <w:rPr>
          <w:rFonts w:ascii="Times New Roman" w:eastAsia="仿宋_GB2312" w:hAnsi="Times New Roman"/>
          <w:sz w:val="28"/>
          <w:szCs w:val="28"/>
        </w:rPr>
        <w:t>成功申报国家园林城市或园林县城</w:t>
      </w:r>
      <w:r w:rsidR="001E2A7A">
        <w:rPr>
          <w:rFonts w:ascii="Times New Roman" w:eastAsia="仿宋_GB2312" w:hAnsi="Times New Roman" w:hint="eastAsia"/>
          <w:sz w:val="28"/>
          <w:szCs w:val="28"/>
        </w:rPr>
        <w:t>。</w:t>
      </w:r>
      <w:r w:rsidR="001E2A7A">
        <w:rPr>
          <w:rFonts w:ascii="Times New Roman" w:eastAsia="仿宋_GB2312" w:hAnsi="Times New Roman"/>
          <w:sz w:val="28"/>
          <w:szCs w:val="28"/>
        </w:rPr>
        <w:t>在</w:t>
      </w:r>
      <w:r w:rsidR="001E2A7A">
        <w:rPr>
          <w:rFonts w:ascii="Times New Roman" w:eastAsia="仿宋_GB2312" w:hAnsi="Times New Roman" w:hint="eastAsia"/>
          <w:sz w:val="28"/>
          <w:szCs w:val="28"/>
        </w:rPr>
        <w:t>专业</w:t>
      </w:r>
      <w:r w:rsidR="001E2A7A">
        <w:rPr>
          <w:rFonts w:ascii="Times New Roman" w:eastAsia="仿宋_GB2312" w:hAnsi="Times New Roman"/>
          <w:sz w:val="28"/>
          <w:szCs w:val="28"/>
        </w:rPr>
        <w:t>核心期刊上发表论文</w:t>
      </w:r>
      <w:r w:rsidR="001E2A7A">
        <w:rPr>
          <w:rFonts w:ascii="Times New Roman" w:eastAsia="仿宋_GB2312" w:hAnsi="Times New Roman" w:hint="eastAsia"/>
          <w:sz w:val="28"/>
          <w:szCs w:val="28"/>
        </w:rPr>
        <w:t>20</w:t>
      </w:r>
      <w:r w:rsidR="001E2A7A">
        <w:rPr>
          <w:rFonts w:ascii="Times New Roman" w:eastAsia="仿宋_GB2312" w:hAnsi="Times New Roman" w:hint="eastAsia"/>
          <w:sz w:val="28"/>
          <w:szCs w:val="28"/>
        </w:rPr>
        <w:t>余</w:t>
      </w:r>
      <w:r w:rsidR="001E2A7A">
        <w:rPr>
          <w:rFonts w:ascii="Times New Roman" w:eastAsia="仿宋_GB2312" w:hAnsi="Times New Roman"/>
          <w:sz w:val="28"/>
          <w:szCs w:val="28"/>
        </w:rPr>
        <w:t>篇。</w:t>
      </w:r>
      <w:r w:rsidR="001E2A7A">
        <w:rPr>
          <w:rFonts w:ascii="Times New Roman" w:eastAsia="仿宋_GB2312" w:hAnsi="Times New Roman" w:hint="eastAsia"/>
          <w:sz w:val="28"/>
          <w:szCs w:val="28"/>
        </w:rPr>
        <w:t>获得</w:t>
      </w:r>
      <w:r w:rsidR="001E2A7A">
        <w:rPr>
          <w:rFonts w:ascii="Times New Roman" w:eastAsia="仿宋_GB2312" w:hAnsi="Times New Roman"/>
          <w:sz w:val="28"/>
          <w:szCs w:val="28"/>
        </w:rPr>
        <w:t>中国风景园林学会规划设计奖、优秀论文奖等荣誉。</w:t>
      </w:r>
    </w:p>
    <w:p w:rsidR="001B3DFF" w:rsidRDefault="001B3DFF" w:rsidP="000F7863">
      <w:pPr>
        <w:spacing w:line="560" w:lineRule="exact"/>
        <w:ind w:firstLineChars="200" w:firstLine="562"/>
        <w:rPr>
          <w:rFonts w:ascii="Times New Roman" w:eastAsia="仿宋_GB2312" w:hAnsi="Times New Roman"/>
          <w:b/>
          <w:i/>
          <w:sz w:val="28"/>
          <w:szCs w:val="28"/>
        </w:rPr>
      </w:pPr>
    </w:p>
    <w:p w:rsidR="001B3DFF" w:rsidRDefault="001B3DFF" w:rsidP="000F7863">
      <w:pPr>
        <w:spacing w:line="560" w:lineRule="exact"/>
        <w:ind w:firstLineChars="200" w:firstLine="562"/>
        <w:rPr>
          <w:rFonts w:ascii="Times New Roman" w:eastAsia="仿宋_GB2312" w:hAnsi="Times New Roman"/>
          <w:b/>
          <w:i/>
          <w:sz w:val="28"/>
          <w:szCs w:val="28"/>
        </w:rPr>
      </w:pPr>
    </w:p>
    <w:p w:rsidR="00C2131B" w:rsidRPr="00835078" w:rsidRDefault="00C2131B" w:rsidP="000F7863">
      <w:pPr>
        <w:spacing w:line="5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835078">
        <w:rPr>
          <w:rFonts w:ascii="Times New Roman" w:eastAsia="仿宋_GB2312" w:hAnsi="Times New Roman" w:hint="eastAsia"/>
          <w:b/>
          <w:sz w:val="28"/>
          <w:szCs w:val="28"/>
        </w:rPr>
        <w:t>个人简介文档命名格式：学校</w:t>
      </w:r>
      <w:r w:rsidRPr="00835078">
        <w:rPr>
          <w:rFonts w:ascii="Times New Roman" w:eastAsia="仿宋_GB2312" w:hAnsi="Times New Roman" w:hint="eastAsia"/>
          <w:b/>
          <w:sz w:val="28"/>
          <w:szCs w:val="28"/>
        </w:rPr>
        <w:t>+</w:t>
      </w:r>
      <w:r w:rsidRPr="00835078">
        <w:rPr>
          <w:rFonts w:ascii="Times New Roman" w:eastAsia="仿宋_GB2312" w:hAnsi="Times New Roman" w:hint="eastAsia"/>
          <w:b/>
          <w:sz w:val="28"/>
          <w:szCs w:val="28"/>
        </w:rPr>
        <w:t>姓名</w:t>
      </w:r>
      <w:r w:rsidRPr="00835078">
        <w:rPr>
          <w:rFonts w:ascii="Times New Roman" w:eastAsia="仿宋_GB2312" w:hAnsi="Times New Roman" w:hint="eastAsia"/>
          <w:b/>
          <w:sz w:val="28"/>
          <w:szCs w:val="28"/>
        </w:rPr>
        <w:t>+</w:t>
      </w:r>
      <w:r w:rsidRPr="00835078">
        <w:rPr>
          <w:rFonts w:ascii="Times New Roman" w:eastAsia="仿宋_GB2312" w:hAnsi="Times New Roman" w:hint="eastAsia"/>
          <w:b/>
          <w:sz w:val="28"/>
          <w:szCs w:val="28"/>
        </w:rPr>
        <w:t>个人简介</w:t>
      </w:r>
    </w:p>
    <w:sectPr w:rsidR="00C2131B" w:rsidRPr="00835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D7" w:rsidRDefault="00053AD7" w:rsidP="001E2A7A">
      <w:r>
        <w:separator/>
      </w:r>
    </w:p>
  </w:endnote>
  <w:endnote w:type="continuationSeparator" w:id="0">
    <w:p w:rsidR="00053AD7" w:rsidRDefault="00053AD7" w:rsidP="001E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D7" w:rsidRDefault="00053AD7" w:rsidP="001E2A7A">
      <w:r>
        <w:separator/>
      </w:r>
    </w:p>
  </w:footnote>
  <w:footnote w:type="continuationSeparator" w:id="0">
    <w:p w:rsidR="00053AD7" w:rsidRDefault="00053AD7" w:rsidP="001E2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41"/>
    <w:rsid w:val="00053AD7"/>
    <w:rsid w:val="000F7863"/>
    <w:rsid w:val="001B3DFF"/>
    <w:rsid w:val="001E2A7A"/>
    <w:rsid w:val="00274D51"/>
    <w:rsid w:val="00276120"/>
    <w:rsid w:val="00305083"/>
    <w:rsid w:val="003061C0"/>
    <w:rsid w:val="003C7138"/>
    <w:rsid w:val="00475707"/>
    <w:rsid w:val="006A6A72"/>
    <w:rsid w:val="008020E0"/>
    <w:rsid w:val="0082335F"/>
    <w:rsid w:val="00835078"/>
    <w:rsid w:val="00910B67"/>
    <w:rsid w:val="00A34F38"/>
    <w:rsid w:val="00C2131B"/>
    <w:rsid w:val="00CB4541"/>
    <w:rsid w:val="00D75107"/>
    <w:rsid w:val="00D76C97"/>
    <w:rsid w:val="00F5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A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A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A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A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Dr Sheldon</cp:lastModifiedBy>
  <cp:revision>16</cp:revision>
  <cp:lastPrinted>2017-05-31T01:14:00Z</cp:lastPrinted>
  <dcterms:created xsi:type="dcterms:W3CDTF">2017-05-31T01:01:00Z</dcterms:created>
  <dcterms:modified xsi:type="dcterms:W3CDTF">2017-05-31T02:06:00Z</dcterms:modified>
</cp:coreProperties>
</file>